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9DFF2" w14:textId="6127840A" w:rsidR="001301BB" w:rsidRPr="001301BB" w:rsidRDefault="001301BB" w:rsidP="00C85895">
      <w:pPr>
        <w:spacing w:after="0" w:line="240" w:lineRule="auto"/>
        <w:jc w:val="center"/>
        <w:rPr>
          <w:rFonts w:ascii="Times New Roman" w:hAnsi="Times New Roman" w:cs="Times New Roman"/>
          <w:b/>
          <w:bCs/>
          <w:sz w:val="24"/>
          <w:szCs w:val="24"/>
          <w:lang w:val="en-US"/>
        </w:rPr>
      </w:pPr>
      <w:r w:rsidRPr="001301BB">
        <w:rPr>
          <w:rFonts w:ascii="Times New Roman" w:hAnsi="Times New Roman" w:cs="Times New Roman"/>
          <w:b/>
          <w:bCs/>
          <w:sz w:val="24"/>
          <w:szCs w:val="24"/>
          <w:lang w:val="bg-BG"/>
        </w:rPr>
        <w:t>OPINION</w:t>
      </w:r>
    </w:p>
    <w:p w14:paraId="23C39B0F" w14:textId="77777777" w:rsidR="001301BB" w:rsidRPr="001301BB" w:rsidRDefault="001301BB" w:rsidP="00C85895">
      <w:pPr>
        <w:spacing w:after="0" w:line="240" w:lineRule="auto"/>
        <w:jc w:val="center"/>
        <w:rPr>
          <w:rFonts w:ascii="Times New Roman" w:hAnsi="Times New Roman" w:cs="Times New Roman"/>
          <w:sz w:val="24"/>
          <w:szCs w:val="24"/>
          <w:lang w:val="en-US"/>
        </w:rPr>
      </w:pPr>
    </w:p>
    <w:p w14:paraId="7DB14949" w14:textId="77777777" w:rsidR="001301BB" w:rsidRPr="008A1BD1" w:rsidRDefault="001301BB" w:rsidP="008A1BD1">
      <w:pPr>
        <w:spacing w:after="0" w:line="360" w:lineRule="auto"/>
        <w:jc w:val="center"/>
        <w:rPr>
          <w:rFonts w:ascii="Times New Roman" w:hAnsi="Times New Roman" w:cs="Times New Roman"/>
          <w:sz w:val="24"/>
          <w:szCs w:val="24"/>
          <w:lang w:val="en-US"/>
        </w:rPr>
      </w:pPr>
      <w:r w:rsidRPr="008A1BD1">
        <w:rPr>
          <w:rFonts w:ascii="Times New Roman" w:hAnsi="Times New Roman" w:cs="Times New Roman"/>
          <w:sz w:val="24"/>
          <w:szCs w:val="24"/>
          <w:lang w:val="en-US"/>
        </w:rPr>
        <w:t>regarding the competition for the academic position of "</w:t>
      </w:r>
      <w:r w:rsidRPr="008A1BD1">
        <w:rPr>
          <w:rFonts w:ascii="Times New Roman" w:hAnsi="Times New Roman" w:cs="Times New Roman"/>
          <w:b/>
          <w:bCs/>
          <w:sz w:val="24"/>
          <w:szCs w:val="24"/>
          <w:lang w:val="en-US"/>
        </w:rPr>
        <w:t>Associate Professor</w:t>
      </w:r>
      <w:r w:rsidRPr="008A1BD1">
        <w:rPr>
          <w:rFonts w:ascii="Times New Roman" w:hAnsi="Times New Roman" w:cs="Times New Roman"/>
          <w:sz w:val="24"/>
          <w:szCs w:val="24"/>
          <w:lang w:val="en-US"/>
        </w:rPr>
        <w:t>" in Professional Field 4.4 Earth Sciences (Petrology) for the needs of the</w:t>
      </w:r>
    </w:p>
    <w:p w14:paraId="7C1814B9" w14:textId="59415706" w:rsidR="001301BB" w:rsidRPr="008A1BD1" w:rsidRDefault="001301BB" w:rsidP="008A1BD1">
      <w:pPr>
        <w:spacing w:after="0" w:line="360" w:lineRule="auto"/>
        <w:jc w:val="center"/>
        <w:rPr>
          <w:rFonts w:ascii="Times New Roman" w:hAnsi="Times New Roman" w:cs="Times New Roman"/>
          <w:sz w:val="24"/>
          <w:szCs w:val="24"/>
          <w:lang w:val="en-US"/>
        </w:rPr>
      </w:pPr>
      <w:r w:rsidRPr="008A1BD1">
        <w:rPr>
          <w:rFonts w:ascii="Times New Roman" w:hAnsi="Times New Roman" w:cs="Times New Roman"/>
          <w:sz w:val="24"/>
          <w:szCs w:val="24"/>
          <w:lang w:val="en-US"/>
        </w:rPr>
        <w:t xml:space="preserve">Department of Hydrogeology and Engineering Geology at the </w:t>
      </w:r>
      <w:r w:rsidRPr="008A1BD1">
        <w:rPr>
          <w:rFonts w:ascii="Times New Roman" w:hAnsi="Times New Roman" w:cs="Times New Roman"/>
          <w:b/>
          <w:bCs/>
          <w:sz w:val="24"/>
          <w:szCs w:val="24"/>
          <w:lang w:val="en-US"/>
        </w:rPr>
        <w:t>University of Mining and Geology</w:t>
      </w:r>
      <w:r w:rsidRPr="008A1BD1">
        <w:rPr>
          <w:rFonts w:ascii="Times New Roman" w:hAnsi="Times New Roman" w:cs="Times New Roman"/>
          <w:sz w:val="24"/>
          <w:szCs w:val="24"/>
          <w:lang w:val="en-US"/>
        </w:rPr>
        <w:t xml:space="preserve"> </w:t>
      </w:r>
      <w:r w:rsidRPr="008A1BD1">
        <w:rPr>
          <w:rFonts w:ascii="Times New Roman" w:hAnsi="Times New Roman" w:cs="Times New Roman"/>
          <w:b/>
          <w:bCs/>
          <w:sz w:val="24"/>
          <w:szCs w:val="24"/>
          <w:lang w:val="en-US"/>
        </w:rPr>
        <w:t>"St. Ivan Rilski"</w:t>
      </w:r>
      <w:r w:rsidRPr="008A1BD1">
        <w:rPr>
          <w:rFonts w:ascii="Times New Roman" w:hAnsi="Times New Roman" w:cs="Times New Roman"/>
          <w:b/>
          <w:bCs/>
          <w:sz w:val="24"/>
          <w:szCs w:val="24"/>
          <w:lang w:val="en-US"/>
        </w:rPr>
        <w:t>,</w:t>
      </w:r>
      <w:r w:rsidRPr="008A1BD1">
        <w:rPr>
          <w:rFonts w:ascii="Times New Roman" w:hAnsi="Times New Roman" w:cs="Times New Roman"/>
          <w:sz w:val="24"/>
          <w:szCs w:val="24"/>
          <w:lang w:val="en-US"/>
        </w:rPr>
        <w:t xml:space="preserve"> announced in the </w:t>
      </w:r>
      <w:r w:rsidRPr="008A1BD1">
        <w:rPr>
          <w:rFonts w:ascii="Times New Roman" w:hAnsi="Times New Roman" w:cs="Times New Roman"/>
          <w:sz w:val="24"/>
          <w:szCs w:val="24"/>
          <w:lang w:val="en-US"/>
        </w:rPr>
        <w:t>„</w:t>
      </w:r>
      <w:r w:rsidRPr="008A1BD1">
        <w:rPr>
          <w:rFonts w:ascii="Times New Roman" w:hAnsi="Times New Roman" w:cs="Times New Roman"/>
          <w:sz w:val="24"/>
          <w:szCs w:val="24"/>
          <w:lang w:val="en-US"/>
        </w:rPr>
        <w:t xml:space="preserve">State </w:t>
      </w:r>
      <w:proofErr w:type="gramStart"/>
      <w:r w:rsidRPr="008A1BD1">
        <w:rPr>
          <w:rFonts w:ascii="Times New Roman" w:hAnsi="Times New Roman" w:cs="Times New Roman"/>
          <w:sz w:val="24"/>
          <w:szCs w:val="24"/>
          <w:lang w:val="en-US"/>
        </w:rPr>
        <w:t>Gazette</w:t>
      </w:r>
      <w:r w:rsidRPr="008A1BD1">
        <w:rPr>
          <w:rFonts w:ascii="Times New Roman" w:hAnsi="Times New Roman" w:cs="Times New Roman"/>
          <w:sz w:val="24"/>
          <w:szCs w:val="24"/>
          <w:lang w:val="en-US"/>
        </w:rPr>
        <w:t>“</w:t>
      </w:r>
      <w:r w:rsidRPr="008A1BD1">
        <w:rPr>
          <w:rFonts w:ascii="Times New Roman" w:hAnsi="Times New Roman" w:cs="Times New Roman"/>
          <w:sz w:val="24"/>
          <w:szCs w:val="24"/>
          <w:lang w:val="en-US"/>
        </w:rPr>
        <w:t xml:space="preserve"> No.</w:t>
      </w:r>
      <w:proofErr w:type="gramEnd"/>
      <w:r w:rsidRPr="008A1BD1">
        <w:rPr>
          <w:rFonts w:ascii="Times New Roman" w:hAnsi="Times New Roman" w:cs="Times New Roman"/>
          <w:sz w:val="24"/>
          <w:szCs w:val="24"/>
          <w:lang w:val="en-US"/>
        </w:rPr>
        <w:t xml:space="preserve"> 33 of April 3, 2026, p. 95.</w:t>
      </w:r>
    </w:p>
    <w:p w14:paraId="4FCF363F" w14:textId="77777777" w:rsidR="001301BB" w:rsidRPr="008A1BD1" w:rsidRDefault="001301BB" w:rsidP="00C85895">
      <w:pPr>
        <w:spacing w:before="120" w:after="240" w:line="240" w:lineRule="auto"/>
        <w:jc w:val="both"/>
        <w:rPr>
          <w:rFonts w:ascii="Times New Roman" w:hAnsi="Times New Roman" w:cs="Times New Roman"/>
          <w:b/>
          <w:bCs/>
          <w:sz w:val="24"/>
          <w:szCs w:val="24"/>
          <w:lang w:val="en-US"/>
        </w:rPr>
      </w:pPr>
    </w:p>
    <w:p w14:paraId="171B4FCB" w14:textId="650BE890" w:rsidR="001301BB" w:rsidRPr="001301BB" w:rsidRDefault="001301BB" w:rsidP="00C85895">
      <w:pPr>
        <w:spacing w:before="120" w:after="240" w:line="240" w:lineRule="auto"/>
        <w:jc w:val="both"/>
        <w:rPr>
          <w:rFonts w:ascii="Times New Roman" w:hAnsi="Times New Roman" w:cs="Times New Roman"/>
          <w:sz w:val="24"/>
          <w:szCs w:val="24"/>
          <w:lang w:val="en"/>
        </w:rPr>
      </w:pPr>
      <w:r w:rsidRPr="001301BB">
        <w:rPr>
          <w:rFonts w:ascii="Times New Roman" w:hAnsi="Times New Roman" w:cs="Times New Roman"/>
          <w:b/>
          <w:bCs/>
          <w:sz w:val="24"/>
          <w:szCs w:val="24"/>
          <w:lang w:val="en"/>
        </w:rPr>
        <w:t>Candidate:</w:t>
      </w:r>
      <w:r w:rsidRPr="001301BB">
        <w:rPr>
          <w:rFonts w:ascii="Times New Roman" w:hAnsi="Times New Roman" w:cs="Times New Roman"/>
          <w:sz w:val="24"/>
          <w:szCs w:val="24"/>
          <w:lang w:val="en"/>
        </w:rPr>
        <w:t xml:space="preserve"> Chief Assistant Professor </w:t>
      </w:r>
      <w:r w:rsidR="00C85895">
        <w:rPr>
          <w:rFonts w:ascii="Times New Roman" w:hAnsi="Times New Roman" w:cs="Times New Roman"/>
          <w:sz w:val="24"/>
          <w:szCs w:val="24"/>
          <w:lang w:val="en"/>
        </w:rPr>
        <w:t>PhD</w:t>
      </w:r>
      <w:r w:rsidRPr="001301BB">
        <w:rPr>
          <w:rFonts w:ascii="Times New Roman" w:hAnsi="Times New Roman" w:cs="Times New Roman"/>
          <w:sz w:val="24"/>
          <w:szCs w:val="24"/>
          <w:lang w:val="en"/>
        </w:rPr>
        <w:t xml:space="preserve"> Kamelia Yankova Marinova – Department of Hydrogeology and Engineering Geology, Faculty of Geological Prospecting, University of Mining and Geology "St. Ivan Rilski".</w:t>
      </w:r>
    </w:p>
    <w:p w14:paraId="0DD0EDE0" w14:textId="657C870A" w:rsidR="001301BB" w:rsidRPr="001301BB" w:rsidRDefault="001301BB" w:rsidP="00C85895">
      <w:pPr>
        <w:spacing w:before="120" w:after="240" w:line="240" w:lineRule="auto"/>
        <w:jc w:val="both"/>
        <w:rPr>
          <w:rFonts w:ascii="Times New Roman" w:hAnsi="Times New Roman" w:cs="Times New Roman"/>
          <w:sz w:val="24"/>
          <w:szCs w:val="24"/>
          <w:lang w:val="bg-BG"/>
        </w:rPr>
      </w:pPr>
      <w:r w:rsidRPr="001301BB">
        <w:rPr>
          <w:rFonts w:ascii="Times New Roman" w:hAnsi="Times New Roman" w:cs="Times New Roman"/>
          <w:b/>
          <w:bCs/>
          <w:sz w:val="24"/>
          <w:szCs w:val="24"/>
          <w:lang w:val="en"/>
        </w:rPr>
        <w:t>Member of the Scientific Jury:</w:t>
      </w:r>
      <w:r w:rsidRPr="001301BB">
        <w:rPr>
          <w:rFonts w:ascii="Times New Roman" w:hAnsi="Times New Roman" w:cs="Times New Roman"/>
          <w:sz w:val="24"/>
          <w:szCs w:val="24"/>
          <w:lang w:val="en"/>
        </w:rPr>
        <w:t xml:space="preserve"> Professor Tsveta Stanimirova Ivanova</w:t>
      </w:r>
      <w:r>
        <w:rPr>
          <w:rFonts w:ascii="Times New Roman" w:hAnsi="Times New Roman" w:cs="Times New Roman"/>
          <w:sz w:val="24"/>
          <w:szCs w:val="24"/>
          <w:lang w:val="bg-BG"/>
        </w:rPr>
        <w:t xml:space="preserve">, </w:t>
      </w:r>
      <w:r>
        <w:rPr>
          <w:rFonts w:ascii="Times New Roman" w:hAnsi="Times New Roman" w:cs="Times New Roman"/>
          <w:sz w:val="24"/>
          <w:szCs w:val="24"/>
          <w:lang w:val="en-US"/>
        </w:rPr>
        <w:t>PhD</w:t>
      </w:r>
      <w:r w:rsidRPr="001301BB">
        <w:rPr>
          <w:rFonts w:ascii="Times New Roman" w:hAnsi="Times New Roman" w:cs="Times New Roman"/>
          <w:sz w:val="24"/>
          <w:szCs w:val="24"/>
          <w:lang w:val="en"/>
        </w:rPr>
        <w:t xml:space="preserve"> – Faculty of Geology and Geography, Sofia University "St. Kliment Ohridski".</w:t>
      </w:r>
    </w:p>
    <w:p w14:paraId="1F08E598" w14:textId="71D64961" w:rsidR="003871E3" w:rsidRPr="003871E3" w:rsidRDefault="003871E3" w:rsidP="00C85895">
      <w:pPr>
        <w:spacing w:after="0" w:line="240" w:lineRule="auto"/>
        <w:jc w:val="both"/>
        <w:rPr>
          <w:rFonts w:ascii="Times New Roman" w:hAnsi="Times New Roman" w:cs="Times New Roman"/>
          <w:bCs/>
          <w:sz w:val="24"/>
          <w:szCs w:val="24"/>
          <w:lang w:val="en-US"/>
        </w:rPr>
      </w:pPr>
      <w:r w:rsidRPr="003871E3">
        <w:rPr>
          <w:rFonts w:ascii="Times New Roman" w:hAnsi="Times New Roman" w:cs="Times New Roman"/>
          <w:bCs/>
          <w:sz w:val="24"/>
          <w:szCs w:val="24"/>
          <w:lang w:val="en-US"/>
        </w:rPr>
        <w:t>This opinion has been prepared pursuant to Order No. RD 13-16/15.04.2026 issued by the Rector of the University of Mining and Geology "St. Ivan Rilski" and the decision of the scientific jury meeting held on 15.06.2026. The opinion has been drafted in accordance with the requirements of the Higher Education Act, the Act on the Development of the Academic Staff in the Republic of Bulgaria, the Regulations for the Application of the Act on the Development of the Academic Staff in the Republic of Bulgaria, the Rules for Filling Academic Positions at the University of Mining and Geology "St. Ivan Rilski," as well as the minimum national requirements and the institution's internal criteria.</w:t>
      </w:r>
    </w:p>
    <w:p w14:paraId="2CF6FD64" w14:textId="77777777" w:rsidR="00FA1898" w:rsidRPr="00FA1898" w:rsidRDefault="00041EB6" w:rsidP="00C85895">
      <w:pPr>
        <w:spacing w:before="240" w:after="120" w:line="240" w:lineRule="auto"/>
        <w:jc w:val="both"/>
        <w:rPr>
          <w:rFonts w:ascii="Times New Roman" w:hAnsi="Times New Roman" w:cs="Times New Roman"/>
          <w:b/>
          <w:bCs/>
          <w:sz w:val="24"/>
          <w:szCs w:val="24"/>
          <w:lang w:val="bg-BG"/>
        </w:rPr>
      </w:pPr>
      <w:r w:rsidRPr="00BA2BFE">
        <w:rPr>
          <w:rFonts w:ascii="Times New Roman" w:hAnsi="Times New Roman" w:cs="Times New Roman"/>
          <w:b/>
          <w:bCs/>
          <w:sz w:val="24"/>
          <w:szCs w:val="24"/>
          <w:lang w:val="bg-BG"/>
        </w:rPr>
        <w:t xml:space="preserve">1. </w:t>
      </w:r>
      <w:r w:rsidR="00FA1898" w:rsidRPr="00FA1898">
        <w:rPr>
          <w:rFonts w:ascii="Times New Roman" w:hAnsi="Times New Roman" w:cs="Times New Roman"/>
          <w:b/>
          <w:bCs/>
          <w:sz w:val="24"/>
          <w:szCs w:val="24"/>
          <w:lang w:val="en"/>
        </w:rPr>
        <w:t>General overview of the candidate</w:t>
      </w:r>
    </w:p>
    <w:p w14:paraId="4EA88132" w14:textId="4F0A9F7D" w:rsidR="003871E3" w:rsidRPr="003871E3" w:rsidRDefault="003871E3" w:rsidP="00C85895">
      <w:pPr>
        <w:spacing w:after="0" w:line="240" w:lineRule="auto"/>
        <w:jc w:val="both"/>
        <w:rPr>
          <w:rFonts w:ascii="Times New Roman" w:hAnsi="Times New Roman" w:cs="Times New Roman"/>
          <w:sz w:val="24"/>
          <w:szCs w:val="24"/>
          <w:lang w:val="bg-BG"/>
        </w:rPr>
      </w:pPr>
      <w:r w:rsidRPr="003871E3">
        <w:rPr>
          <w:rFonts w:ascii="Times New Roman" w:hAnsi="Times New Roman" w:cs="Times New Roman"/>
          <w:sz w:val="24"/>
          <w:szCs w:val="24"/>
          <w:lang w:val="en"/>
        </w:rPr>
        <w:t xml:space="preserve">Chief Assistant Professor </w:t>
      </w:r>
      <w:r w:rsidR="00C85895">
        <w:rPr>
          <w:rFonts w:ascii="Times New Roman" w:hAnsi="Times New Roman" w:cs="Times New Roman"/>
          <w:sz w:val="24"/>
          <w:szCs w:val="24"/>
          <w:lang w:val="en"/>
        </w:rPr>
        <w:t>PhD</w:t>
      </w:r>
      <w:r w:rsidRPr="003871E3">
        <w:rPr>
          <w:rFonts w:ascii="Times New Roman" w:hAnsi="Times New Roman" w:cs="Times New Roman"/>
          <w:sz w:val="24"/>
          <w:szCs w:val="24"/>
          <w:lang w:val="en"/>
        </w:rPr>
        <w:t xml:space="preserve"> Kamelia Marinova completed her higher education at the University of Mining and Geology "St. Ivan Rilski," earning a Bachelor’s degree in Geology and Geoinformatics in 2010 and a Master’s degree in Applied Mineralogy. In 2020, she obtained her PhD from the same university in the professional field of Earth Sciences (specialty: Petrology); her dissertation was titled "Mineralogical and Petrographic Study of Artifacts from Cult Sites (Second Half of the 2nd Millennium BC – 1st Millennium BC) in the Eastern Rhodopes, Southern Bulgaria." She held the position of Assistant Professor from 2018 to 2022, and since 2022, she has served as a Chief Assistant Professor in the Department of Hydrogeology and Engineering Geology at the Faculty of Geological Prospecting of the University of Mining and Geology "St. Ivan Rilski."</w:t>
      </w:r>
    </w:p>
    <w:p w14:paraId="2BE1625D" w14:textId="77777777" w:rsidR="00FA1898" w:rsidRPr="00FA1898" w:rsidRDefault="00041EB6" w:rsidP="00C85895">
      <w:pPr>
        <w:spacing w:before="240" w:after="120" w:line="240" w:lineRule="auto"/>
        <w:jc w:val="both"/>
        <w:rPr>
          <w:rFonts w:ascii="Times New Roman" w:hAnsi="Times New Roman" w:cs="Times New Roman"/>
          <w:b/>
          <w:bCs/>
          <w:sz w:val="24"/>
          <w:szCs w:val="24"/>
          <w:lang w:val="bg-BG"/>
        </w:rPr>
      </w:pPr>
      <w:r w:rsidRPr="00BA2BFE">
        <w:rPr>
          <w:rFonts w:ascii="Times New Roman" w:hAnsi="Times New Roman" w:cs="Times New Roman"/>
          <w:b/>
          <w:bCs/>
          <w:sz w:val="24"/>
          <w:szCs w:val="24"/>
          <w:lang w:val="bg-BG"/>
        </w:rPr>
        <w:t xml:space="preserve">2. </w:t>
      </w:r>
      <w:r w:rsidR="00FA1898" w:rsidRPr="00FA1898">
        <w:rPr>
          <w:rFonts w:ascii="Times New Roman" w:hAnsi="Times New Roman" w:cs="Times New Roman"/>
          <w:b/>
          <w:bCs/>
          <w:sz w:val="24"/>
          <w:szCs w:val="24"/>
          <w:lang w:val="en"/>
        </w:rPr>
        <w:t>General characteristics of the presented materials</w:t>
      </w:r>
    </w:p>
    <w:p w14:paraId="442986C7" w14:textId="301F01A0" w:rsidR="00FA1898" w:rsidRPr="00FA1898" w:rsidRDefault="00FA1898" w:rsidP="008A1BD1">
      <w:pPr>
        <w:spacing w:after="120" w:line="240" w:lineRule="auto"/>
        <w:jc w:val="both"/>
        <w:rPr>
          <w:rFonts w:ascii="Times New Roman" w:hAnsi="Times New Roman" w:cs="Times New Roman"/>
          <w:sz w:val="24"/>
          <w:szCs w:val="24"/>
          <w:lang w:val="bg-BG"/>
          <w14:ligatures w14:val="standardContextual"/>
        </w:rPr>
      </w:pPr>
      <w:r w:rsidRPr="00FA1898">
        <w:rPr>
          <w:rFonts w:ascii="Times New Roman" w:hAnsi="Times New Roman" w:cs="Times New Roman"/>
          <w:sz w:val="24"/>
          <w:szCs w:val="24"/>
          <w:lang w:val="en"/>
          <w14:ligatures w14:val="standardContextual"/>
        </w:rPr>
        <w:t xml:space="preserve">According to the list of scientific works and citations provided by the candidate, the total number of publications is 40; for the competition, Chief Assistant Professor </w:t>
      </w:r>
      <w:r w:rsidR="00C85895">
        <w:rPr>
          <w:rFonts w:ascii="Times New Roman" w:hAnsi="Times New Roman" w:cs="Times New Roman"/>
          <w:sz w:val="24"/>
          <w:szCs w:val="24"/>
          <w:lang w:val="en"/>
          <w14:ligatures w14:val="standardContextual"/>
        </w:rPr>
        <w:t>PhD</w:t>
      </w:r>
      <w:r w:rsidRPr="00FA1898">
        <w:rPr>
          <w:rFonts w:ascii="Times New Roman" w:hAnsi="Times New Roman" w:cs="Times New Roman"/>
          <w:sz w:val="24"/>
          <w:szCs w:val="24"/>
          <w:lang w:val="en"/>
          <w14:ligatures w14:val="standardContextual"/>
        </w:rPr>
        <w:t xml:space="preserve"> K. Marinova presents a sole-authored monograph, a contribution to a multi-authored monograph, and 21 publications issued after obtaining the educational and scientific degree of "Doctor" (PhD). The </w:t>
      </w:r>
      <w:r w:rsidRPr="00FA1898">
        <w:rPr>
          <w:rFonts w:ascii="Times New Roman" w:hAnsi="Times New Roman" w:cs="Times New Roman"/>
          <w:sz w:val="24"/>
          <w:szCs w:val="24"/>
          <w:lang w:val="en"/>
          <w14:ligatures w14:val="standardContextual"/>
        </w:rPr>
        <w:t>provided</w:t>
      </w:r>
      <w:r w:rsidRPr="00FA1898">
        <w:rPr>
          <w:rFonts w:ascii="Times New Roman" w:hAnsi="Times New Roman" w:cs="Times New Roman"/>
          <w:sz w:val="24"/>
          <w:szCs w:val="24"/>
          <w:lang w:val="en"/>
          <w14:ligatures w14:val="standardContextual"/>
        </w:rPr>
        <w:t xml:space="preserve"> data</w:t>
      </w:r>
      <w:r w:rsidRPr="00FA1898">
        <w:rPr>
          <w:rFonts w:ascii="Times New Roman" w:hAnsi="Times New Roman" w:cs="Times New Roman"/>
          <w:sz w:val="24"/>
          <w:szCs w:val="24"/>
          <w:lang w:val="en"/>
          <w14:ligatures w14:val="standardContextual"/>
        </w:rPr>
        <w:t xml:space="preserve"> </w:t>
      </w:r>
      <w:r w:rsidRPr="00FA1898">
        <w:rPr>
          <w:rFonts w:ascii="Times New Roman" w:hAnsi="Times New Roman" w:cs="Times New Roman"/>
          <w:sz w:val="24"/>
          <w:szCs w:val="24"/>
          <w:lang w:val="en"/>
          <w14:ligatures w14:val="standardContextual"/>
        </w:rPr>
        <w:t>indicate that 13 publications appeared in journals with a quartile ranking: 2 articles in Q2 (SJR SCOPUS), 3 in Q3 (SJR SCOPUS), and 8 in Q4 (WoS Core Quartile). The remaining 8 works submitted for the competition (articles and extended abstracts) were published in journals lacking JCR or SJR indexing.</w:t>
      </w:r>
    </w:p>
    <w:p w14:paraId="22C9B9E6" w14:textId="5853E18E" w:rsidR="00FA1898" w:rsidRPr="00FA1898" w:rsidRDefault="00FA1898" w:rsidP="008A1BD1">
      <w:pPr>
        <w:pStyle w:val="Default"/>
        <w:spacing w:after="120"/>
        <w:jc w:val="both"/>
        <w:rPr>
          <w:sz w:val="23"/>
          <w:szCs w:val="23"/>
          <w:lang w:val="bg-BG"/>
          <w14:ligatures w14:val="standardContextual"/>
        </w:rPr>
      </w:pPr>
      <w:r w:rsidRPr="00FA1898">
        <w:rPr>
          <w:sz w:val="23"/>
          <w:szCs w:val="23"/>
          <w:lang w:val="en"/>
          <w14:ligatures w14:val="standardContextual"/>
        </w:rPr>
        <w:t xml:space="preserve">The documents submitted by the candidate for the competition demonstrate that she meets the minimum national requirements for the academic position of "Associate Professor" in professional </w:t>
      </w:r>
      <w:r w:rsidRPr="00FA1898">
        <w:rPr>
          <w:sz w:val="23"/>
          <w:szCs w:val="23"/>
          <w:lang w:val="en"/>
          <w14:ligatures w14:val="standardContextual"/>
        </w:rPr>
        <w:lastRenderedPageBreak/>
        <w:t>field 4.4 "Earth Sciences," in accordance with the Regulations for the Application of the Act on the Development of the Academic Staff in the Republic of Bulgaria</w:t>
      </w:r>
      <w:r>
        <w:rPr>
          <w:sz w:val="23"/>
          <w:szCs w:val="23"/>
          <w:lang w:val="en"/>
          <w14:ligatures w14:val="standardContextual"/>
        </w:rPr>
        <w:t>.</w:t>
      </w:r>
      <w:r w:rsidRPr="00FA1898">
        <w:rPr>
          <w:sz w:val="23"/>
          <w:szCs w:val="23"/>
          <w:lang w:val="en"/>
          <w14:ligatures w14:val="standardContextual"/>
        </w:rPr>
        <w:t xml:space="preserve"> Regarding the indicators in Group </w:t>
      </w:r>
      <w:r w:rsidR="008A1BD1">
        <w:rPr>
          <w:sz w:val="23"/>
          <w:szCs w:val="23"/>
          <w:lang w:val="en"/>
          <w14:ligatures w14:val="standardContextual"/>
        </w:rPr>
        <w:t>B</w:t>
      </w:r>
      <w:r w:rsidRPr="00FA1898">
        <w:rPr>
          <w:sz w:val="23"/>
          <w:szCs w:val="23"/>
          <w:lang w:val="en"/>
          <w14:ligatures w14:val="standardContextual"/>
        </w:rPr>
        <w:t xml:space="preserve">, a sole-authored monograph has been submitted, thereby satisfying the requirement of 100 points. For Group </w:t>
      </w:r>
      <w:r w:rsidR="008A1BD1">
        <w:rPr>
          <w:sz w:val="23"/>
          <w:szCs w:val="23"/>
          <w:lang w:val="bg-BG"/>
          <w14:ligatures w14:val="standardContextual"/>
        </w:rPr>
        <w:t>Г</w:t>
      </w:r>
      <w:r w:rsidRPr="00FA1898">
        <w:rPr>
          <w:sz w:val="23"/>
          <w:szCs w:val="23"/>
          <w:lang w:val="en"/>
          <w14:ligatures w14:val="standardContextual"/>
        </w:rPr>
        <w:t xml:space="preserve">, 21 articles (under indicator 7) and a published chapter in a multi-authored monograph (indicator 8) have been submitted, yielding 244 points. The submitted citations (WoS or Scopus) provide 82 points for Group </w:t>
      </w:r>
      <w:r w:rsidR="008A1BD1">
        <w:rPr>
          <w:sz w:val="23"/>
          <w:szCs w:val="23"/>
          <w14:ligatures w14:val="standardContextual"/>
        </w:rPr>
        <w:t>D</w:t>
      </w:r>
      <w:r w:rsidRPr="00FA1898">
        <w:rPr>
          <w:sz w:val="23"/>
          <w:szCs w:val="23"/>
          <w:lang w:val="en"/>
          <w14:ligatures w14:val="standardContextual"/>
        </w:rPr>
        <w:t>, against a requirement of 50.</w:t>
      </w:r>
    </w:p>
    <w:p w14:paraId="1E3A2E18" w14:textId="015E83A7" w:rsidR="00FA1898" w:rsidRPr="00FA1898" w:rsidRDefault="00FA1898" w:rsidP="008A1BD1">
      <w:pPr>
        <w:spacing w:after="120" w:line="240" w:lineRule="auto"/>
        <w:jc w:val="both"/>
        <w:rPr>
          <w:rFonts w:ascii="Times New Roman" w:hAnsi="Times New Roman" w:cs="Times New Roman"/>
          <w:sz w:val="24"/>
          <w:szCs w:val="24"/>
          <w:lang w:val="en-US"/>
        </w:rPr>
      </w:pPr>
      <w:r w:rsidRPr="00FA1898">
        <w:rPr>
          <w:rFonts w:ascii="Times New Roman" w:hAnsi="Times New Roman" w:cs="Times New Roman"/>
          <w:sz w:val="24"/>
          <w:szCs w:val="24"/>
          <w:lang w:val="en-US"/>
        </w:rPr>
        <w:t>In the absence of protocols regarding the division of work or descriptions of individual co-authors' contributions, I assume</w:t>
      </w:r>
      <w:r>
        <w:rPr>
          <w:rFonts w:ascii="Times New Roman" w:hAnsi="Times New Roman" w:cs="Times New Roman"/>
          <w:sz w:val="24"/>
          <w:szCs w:val="24"/>
          <w:lang w:val="en-US"/>
        </w:rPr>
        <w:t xml:space="preserve"> – </w:t>
      </w:r>
      <w:r w:rsidRPr="00FA1898">
        <w:rPr>
          <w:rFonts w:ascii="Times New Roman" w:hAnsi="Times New Roman" w:cs="Times New Roman"/>
          <w:sz w:val="24"/>
          <w:szCs w:val="24"/>
          <w:lang w:val="en-US"/>
        </w:rPr>
        <w:t>based on the available documentation</w:t>
      </w:r>
      <w:r>
        <w:rPr>
          <w:rFonts w:ascii="Times New Roman" w:hAnsi="Times New Roman" w:cs="Times New Roman"/>
          <w:sz w:val="24"/>
          <w:szCs w:val="24"/>
          <w:lang w:val="en-US"/>
        </w:rPr>
        <w:t xml:space="preserve"> – t</w:t>
      </w:r>
      <w:r w:rsidRPr="00FA1898">
        <w:rPr>
          <w:rFonts w:ascii="Times New Roman" w:hAnsi="Times New Roman" w:cs="Times New Roman"/>
          <w:sz w:val="24"/>
          <w:szCs w:val="24"/>
          <w:lang w:val="en-US"/>
        </w:rPr>
        <w:t>hat the candidate's personal involvement in the collaborative research works is reflected in the order of authors listed in the respective publications.</w:t>
      </w:r>
    </w:p>
    <w:p w14:paraId="59EF469A" w14:textId="59EDC5EB" w:rsidR="00FA1898" w:rsidRPr="00FA1898" w:rsidRDefault="00FA1898" w:rsidP="00C85895">
      <w:pPr>
        <w:spacing w:after="0" w:line="240" w:lineRule="auto"/>
        <w:jc w:val="both"/>
        <w:rPr>
          <w:rFonts w:ascii="Times New Roman" w:hAnsi="Times New Roman" w:cs="Times New Roman"/>
          <w:sz w:val="24"/>
          <w:szCs w:val="24"/>
          <w:highlight w:val="yellow"/>
          <w:lang w:val="en-US"/>
        </w:rPr>
      </w:pPr>
      <w:r w:rsidRPr="00FA1898">
        <w:rPr>
          <w:rFonts w:ascii="Times New Roman" w:hAnsi="Times New Roman" w:cs="Times New Roman"/>
          <w:sz w:val="24"/>
          <w:szCs w:val="24"/>
          <w:lang w:val="en-US"/>
        </w:rPr>
        <w:t xml:space="preserve">In addition, Chief Assistant Professor </w:t>
      </w:r>
      <w:r w:rsidR="00C85895">
        <w:rPr>
          <w:rFonts w:ascii="Times New Roman" w:hAnsi="Times New Roman" w:cs="Times New Roman"/>
          <w:sz w:val="24"/>
          <w:szCs w:val="24"/>
          <w:lang w:val="en-US"/>
        </w:rPr>
        <w:t>PhD</w:t>
      </w:r>
      <w:r w:rsidRPr="00FA1898">
        <w:rPr>
          <w:rFonts w:ascii="Times New Roman" w:hAnsi="Times New Roman" w:cs="Times New Roman"/>
          <w:sz w:val="24"/>
          <w:szCs w:val="24"/>
          <w:lang w:val="en-US"/>
        </w:rPr>
        <w:t xml:space="preserve"> K. Marinova has participated in the implementation of nine national projects, serving as the principal investigator for one of them.</w:t>
      </w:r>
    </w:p>
    <w:p w14:paraId="70AACBAF" w14:textId="77777777" w:rsidR="00FA1898" w:rsidRPr="00FA1898" w:rsidRDefault="00FA1898" w:rsidP="008A1BD1">
      <w:pPr>
        <w:spacing w:before="120" w:after="0" w:line="240" w:lineRule="auto"/>
        <w:jc w:val="both"/>
        <w:rPr>
          <w:rFonts w:ascii="Times New Roman" w:hAnsi="Times New Roman" w:cs="Times New Roman"/>
          <w:sz w:val="24"/>
          <w:szCs w:val="24"/>
          <w:lang w:val="bg-BG"/>
        </w:rPr>
      </w:pPr>
      <w:r w:rsidRPr="00FA1898">
        <w:rPr>
          <w:rFonts w:ascii="Times New Roman" w:hAnsi="Times New Roman" w:cs="Times New Roman"/>
          <w:sz w:val="24"/>
          <w:szCs w:val="24"/>
          <w:lang w:val="en"/>
        </w:rPr>
        <w:t>The candidate has submitted all materials and documents that meet the requirements of the Higher Education Act, the Act on the Development of the Academic Staff in the Republic of Bulgaria, the Regulations for the Application of the Act on the Development of the Academic Staff in the Republic of Bulgaria, the Rules for Filling Academic Positions at the University of Mining and Geology "St. Ivan Rilski," the minimum national requirements, and the institution's internal criteria.</w:t>
      </w:r>
    </w:p>
    <w:p w14:paraId="5DBE0121" w14:textId="77777777" w:rsidR="00FA1898" w:rsidRPr="00FA1898" w:rsidRDefault="00041EB6" w:rsidP="00C85895">
      <w:pPr>
        <w:spacing w:before="240" w:after="120" w:line="240" w:lineRule="auto"/>
        <w:jc w:val="both"/>
        <w:rPr>
          <w:rFonts w:ascii="Times New Roman" w:hAnsi="Times New Roman" w:cs="Times New Roman"/>
          <w:b/>
          <w:bCs/>
          <w:sz w:val="24"/>
          <w:szCs w:val="24"/>
          <w:lang w:val="bg-BG"/>
        </w:rPr>
      </w:pPr>
      <w:r w:rsidRPr="00BA2BFE">
        <w:rPr>
          <w:rFonts w:ascii="Times New Roman" w:hAnsi="Times New Roman" w:cs="Times New Roman"/>
          <w:b/>
          <w:bCs/>
          <w:sz w:val="24"/>
          <w:szCs w:val="24"/>
          <w:lang w:val="bg-BG"/>
        </w:rPr>
        <w:t xml:space="preserve">3.  </w:t>
      </w:r>
      <w:r w:rsidR="00FA1898" w:rsidRPr="00FA1898">
        <w:rPr>
          <w:rFonts w:ascii="Times New Roman" w:hAnsi="Times New Roman" w:cs="Times New Roman"/>
          <w:b/>
          <w:bCs/>
          <w:sz w:val="24"/>
          <w:szCs w:val="24"/>
          <w:lang w:val="en"/>
        </w:rPr>
        <w:t>General characteristics of scientific and applied scientific activity</w:t>
      </w:r>
    </w:p>
    <w:p w14:paraId="54709AD7" w14:textId="4198E79D" w:rsidR="00FA1898" w:rsidRPr="00FA1898" w:rsidRDefault="00FA1898" w:rsidP="00C85895">
      <w:pPr>
        <w:spacing w:after="120" w:line="240" w:lineRule="auto"/>
        <w:jc w:val="both"/>
        <w:rPr>
          <w:rFonts w:ascii="Times New Roman" w:hAnsi="Times New Roman" w:cs="Times New Roman"/>
          <w:sz w:val="24"/>
          <w:szCs w:val="24"/>
          <w:lang w:val="en-US"/>
        </w:rPr>
      </w:pPr>
      <w:r w:rsidRPr="00FA1898">
        <w:rPr>
          <w:rFonts w:ascii="Times New Roman" w:hAnsi="Times New Roman" w:cs="Times New Roman"/>
          <w:sz w:val="24"/>
          <w:szCs w:val="24"/>
          <w:lang w:val="en-US"/>
        </w:rPr>
        <w:t xml:space="preserve">The research activities of Chief Assistant Professor </w:t>
      </w:r>
      <w:r w:rsidR="00C85895">
        <w:rPr>
          <w:rFonts w:ascii="Times New Roman" w:hAnsi="Times New Roman" w:cs="Times New Roman"/>
          <w:sz w:val="24"/>
          <w:szCs w:val="24"/>
          <w:lang w:val="en-US"/>
        </w:rPr>
        <w:t>PhD</w:t>
      </w:r>
      <w:r w:rsidRPr="00FA1898">
        <w:rPr>
          <w:rFonts w:ascii="Times New Roman" w:hAnsi="Times New Roman" w:cs="Times New Roman"/>
          <w:sz w:val="24"/>
          <w:szCs w:val="24"/>
          <w:lang w:val="en-US"/>
        </w:rPr>
        <w:t xml:space="preserve"> Kamelia Marinova involve the application of various methods from petrology, mineralogy, and geochemistry to the study of diverse groups of materials:</w:t>
      </w:r>
    </w:p>
    <w:p w14:paraId="7EF104FD" w14:textId="05DF023F" w:rsidR="00FA1898" w:rsidRPr="00C85895" w:rsidRDefault="00FA1898" w:rsidP="00C85895">
      <w:pPr>
        <w:pStyle w:val="ListParagraph"/>
        <w:numPr>
          <w:ilvl w:val="0"/>
          <w:numId w:val="15"/>
        </w:numPr>
        <w:spacing w:after="120" w:line="240" w:lineRule="auto"/>
        <w:ind w:left="1077"/>
        <w:contextualSpacing w:val="0"/>
        <w:jc w:val="both"/>
        <w:rPr>
          <w:rFonts w:ascii="Times New Roman" w:hAnsi="Times New Roman" w:cs="Times New Roman"/>
          <w:sz w:val="24"/>
          <w:szCs w:val="24"/>
        </w:rPr>
      </w:pPr>
      <w:r w:rsidRPr="00C85895">
        <w:rPr>
          <w:rFonts w:ascii="Times New Roman" w:hAnsi="Times New Roman" w:cs="Times New Roman"/>
          <w:sz w:val="24"/>
          <w:szCs w:val="24"/>
        </w:rPr>
        <w:t>igneous, metamorphic, and sedimentary rocks;</w:t>
      </w:r>
    </w:p>
    <w:p w14:paraId="7F596AC6" w14:textId="254FA921" w:rsidR="00FA1898" w:rsidRPr="00C85895" w:rsidRDefault="00FA1898" w:rsidP="00C85895">
      <w:pPr>
        <w:pStyle w:val="ListParagraph"/>
        <w:numPr>
          <w:ilvl w:val="0"/>
          <w:numId w:val="15"/>
        </w:numPr>
        <w:spacing w:after="120" w:line="240" w:lineRule="auto"/>
        <w:ind w:left="1077"/>
        <w:contextualSpacing w:val="0"/>
        <w:jc w:val="both"/>
        <w:rPr>
          <w:rFonts w:ascii="Times New Roman" w:hAnsi="Times New Roman" w:cs="Times New Roman"/>
          <w:sz w:val="24"/>
          <w:szCs w:val="24"/>
        </w:rPr>
      </w:pPr>
      <w:r w:rsidRPr="00C85895">
        <w:rPr>
          <w:rFonts w:ascii="Times New Roman" w:hAnsi="Times New Roman" w:cs="Times New Roman"/>
          <w:sz w:val="24"/>
          <w:szCs w:val="24"/>
        </w:rPr>
        <w:t>ceramic artifacts;</w:t>
      </w:r>
    </w:p>
    <w:p w14:paraId="412751B6" w14:textId="231DEF23" w:rsidR="00FA1898" w:rsidRPr="00C85895" w:rsidRDefault="00FA1898" w:rsidP="00C85895">
      <w:pPr>
        <w:pStyle w:val="ListParagraph"/>
        <w:numPr>
          <w:ilvl w:val="0"/>
          <w:numId w:val="15"/>
        </w:numPr>
        <w:spacing w:after="120" w:line="240" w:lineRule="auto"/>
        <w:ind w:left="1077"/>
        <w:contextualSpacing w:val="0"/>
        <w:jc w:val="both"/>
        <w:rPr>
          <w:rFonts w:ascii="Times New Roman" w:hAnsi="Times New Roman" w:cs="Times New Roman"/>
          <w:sz w:val="24"/>
          <w:szCs w:val="24"/>
        </w:rPr>
      </w:pPr>
      <w:r w:rsidRPr="00C85895">
        <w:rPr>
          <w:rFonts w:ascii="Times New Roman" w:hAnsi="Times New Roman" w:cs="Times New Roman"/>
          <w:sz w:val="24"/>
          <w:szCs w:val="24"/>
        </w:rPr>
        <w:t>novel ceramic materials, as well as eco-friendly raw materials and technologies for developing materials with enhanced performance characteristics.</w:t>
      </w:r>
    </w:p>
    <w:p w14:paraId="71D58D48" w14:textId="77777777" w:rsidR="00C85895" w:rsidRPr="00C85895" w:rsidRDefault="00041EB6" w:rsidP="00C85895">
      <w:pPr>
        <w:spacing w:before="240" w:after="120" w:line="240" w:lineRule="auto"/>
        <w:jc w:val="both"/>
        <w:rPr>
          <w:rFonts w:ascii="Times New Roman" w:hAnsi="Times New Roman" w:cs="Times New Roman"/>
          <w:b/>
          <w:bCs/>
          <w:sz w:val="24"/>
          <w:szCs w:val="24"/>
          <w:lang w:val="bg-BG"/>
        </w:rPr>
      </w:pPr>
      <w:r w:rsidRPr="00BA2BFE">
        <w:rPr>
          <w:rFonts w:ascii="Times New Roman" w:hAnsi="Times New Roman" w:cs="Times New Roman"/>
          <w:b/>
          <w:bCs/>
          <w:sz w:val="24"/>
          <w:szCs w:val="24"/>
          <w:lang w:val="bg-BG"/>
        </w:rPr>
        <w:t xml:space="preserve">4.  </w:t>
      </w:r>
      <w:r w:rsidR="00C85895" w:rsidRPr="00C85895">
        <w:rPr>
          <w:rFonts w:ascii="Times New Roman" w:hAnsi="Times New Roman" w:cs="Times New Roman"/>
          <w:b/>
          <w:bCs/>
          <w:sz w:val="24"/>
          <w:szCs w:val="24"/>
          <w:lang w:val="en"/>
        </w:rPr>
        <w:t>Important scientific and applied scientific contributions</w:t>
      </w:r>
    </w:p>
    <w:p w14:paraId="2B514AAE" w14:textId="1A3DA20D" w:rsidR="00FA1898" w:rsidRPr="00FA1898" w:rsidRDefault="00FA1898" w:rsidP="00C85895">
      <w:pPr>
        <w:tabs>
          <w:tab w:val="left" w:pos="3828"/>
        </w:tabs>
        <w:spacing w:after="120" w:line="240" w:lineRule="auto"/>
        <w:jc w:val="both"/>
        <w:rPr>
          <w:rFonts w:ascii="Times New Roman" w:hAnsi="Times New Roman" w:cs="Times New Roman"/>
          <w:kern w:val="2"/>
          <w:sz w:val="24"/>
          <w:szCs w:val="24"/>
          <w:lang w:val="en"/>
          <w14:ligatures w14:val="standardContextual"/>
        </w:rPr>
      </w:pPr>
      <w:r w:rsidRPr="00FA1898">
        <w:rPr>
          <w:rFonts w:ascii="Times New Roman" w:hAnsi="Times New Roman" w:cs="Times New Roman"/>
          <w:kern w:val="2"/>
          <w:sz w:val="24"/>
          <w:szCs w:val="24"/>
          <w:lang w:val="en"/>
          <w14:ligatures w14:val="standardContextual"/>
        </w:rPr>
        <w:t xml:space="preserve">The scientific and applied-scientific contributions of Chief Assistant Professor </w:t>
      </w:r>
      <w:r w:rsidR="00C85895">
        <w:rPr>
          <w:rFonts w:ascii="Times New Roman" w:hAnsi="Times New Roman" w:cs="Times New Roman"/>
          <w:kern w:val="2"/>
          <w:sz w:val="24"/>
          <w:szCs w:val="24"/>
          <w:lang w:val="en"/>
          <w14:ligatures w14:val="standardContextual"/>
        </w:rPr>
        <w:t>PhD</w:t>
      </w:r>
      <w:r w:rsidRPr="00FA1898">
        <w:rPr>
          <w:rFonts w:ascii="Times New Roman" w:hAnsi="Times New Roman" w:cs="Times New Roman"/>
          <w:kern w:val="2"/>
          <w:sz w:val="24"/>
          <w:szCs w:val="24"/>
          <w:lang w:val="en"/>
          <w14:ligatures w14:val="standardContextual"/>
        </w:rPr>
        <w:t xml:space="preserve"> Kamelia Marinova across the three main areas of research activity can be summarized as follows:  </w:t>
      </w:r>
    </w:p>
    <w:p w14:paraId="68AAC276" w14:textId="125EF1CE" w:rsidR="00FA1898" w:rsidRPr="00C85895" w:rsidRDefault="00FA1898" w:rsidP="00C85895">
      <w:pPr>
        <w:pStyle w:val="ListParagraph"/>
        <w:numPr>
          <w:ilvl w:val="0"/>
          <w:numId w:val="13"/>
        </w:numPr>
        <w:tabs>
          <w:tab w:val="left" w:pos="3828"/>
        </w:tabs>
        <w:spacing w:after="120" w:line="240" w:lineRule="auto"/>
        <w:ind w:left="714" w:hanging="357"/>
        <w:contextualSpacing w:val="0"/>
        <w:jc w:val="both"/>
        <w:rPr>
          <w:rFonts w:ascii="Times New Roman" w:hAnsi="Times New Roman" w:cs="Times New Roman"/>
          <w:sz w:val="24"/>
          <w:szCs w:val="24"/>
          <w:lang w:val="bg-BG"/>
        </w:rPr>
      </w:pPr>
      <w:r w:rsidRPr="00C85895">
        <w:rPr>
          <w:rFonts w:ascii="Times New Roman" w:hAnsi="Times New Roman" w:cs="Times New Roman"/>
          <w:sz w:val="24"/>
          <w:szCs w:val="24"/>
          <w:lang w:val="en"/>
        </w:rPr>
        <w:t xml:space="preserve">A </w:t>
      </w:r>
      <w:r w:rsidR="008A1BD1" w:rsidRPr="00C85895">
        <w:rPr>
          <w:rFonts w:ascii="Times New Roman" w:hAnsi="Times New Roman" w:cs="Times New Roman"/>
          <w:sz w:val="24"/>
          <w:szCs w:val="24"/>
        </w:rPr>
        <w:t>detailed</w:t>
      </w:r>
      <w:r w:rsidRPr="00C85895">
        <w:rPr>
          <w:rFonts w:ascii="Times New Roman" w:hAnsi="Times New Roman" w:cs="Times New Roman"/>
          <w:sz w:val="24"/>
          <w:szCs w:val="24"/>
          <w:lang w:val="en"/>
        </w:rPr>
        <w:t xml:space="preserve"> mineralogical, geochemical, and genetic characterization of corundum mineralization within the marbles in the vicinity of </w:t>
      </w:r>
      <w:proofErr w:type="spellStart"/>
      <w:r w:rsidRPr="00C85895">
        <w:rPr>
          <w:rFonts w:ascii="Times New Roman" w:hAnsi="Times New Roman" w:cs="Times New Roman"/>
          <w:sz w:val="24"/>
          <w:szCs w:val="24"/>
          <w:lang w:val="en"/>
        </w:rPr>
        <w:t>Mishevsko</w:t>
      </w:r>
      <w:proofErr w:type="spellEnd"/>
      <w:r w:rsidRPr="00C85895">
        <w:rPr>
          <w:rFonts w:ascii="Times New Roman" w:hAnsi="Times New Roman" w:cs="Times New Roman"/>
          <w:sz w:val="24"/>
          <w:szCs w:val="24"/>
          <w:lang w:val="en"/>
        </w:rPr>
        <w:t xml:space="preserve"> village has been conducted (</w:t>
      </w:r>
      <w:r w:rsidR="008A1BD1">
        <w:rPr>
          <w:rFonts w:ascii="Times New Roman" w:hAnsi="Times New Roman" w:cs="Times New Roman"/>
          <w:sz w:val="24"/>
          <w:szCs w:val="24"/>
          <w:lang w:val="bg-BG"/>
        </w:rPr>
        <w:t>Г 7.4</w:t>
      </w:r>
      <w:r w:rsidRPr="00C85895">
        <w:rPr>
          <w:rFonts w:ascii="Times New Roman" w:hAnsi="Times New Roman" w:cs="Times New Roman"/>
          <w:sz w:val="24"/>
          <w:szCs w:val="24"/>
          <w:lang w:val="en"/>
        </w:rPr>
        <w:t xml:space="preserve"> and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7.12); the petrological and mineralogical features of sediments (</w:t>
      </w:r>
      <w:r w:rsidR="008A1BD1">
        <w:rPr>
          <w:rFonts w:ascii="Times New Roman" w:hAnsi="Times New Roman" w:cs="Times New Roman"/>
          <w:sz w:val="24"/>
          <w:szCs w:val="24"/>
          <w:lang w:val="bg-BG"/>
        </w:rPr>
        <w:t>Г</w:t>
      </w:r>
      <w:r w:rsidRPr="00C85895">
        <w:rPr>
          <w:rFonts w:ascii="Times New Roman" w:hAnsi="Times New Roman" w:cs="Times New Roman"/>
          <w:sz w:val="24"/>
          <w:szCs w:val="24"/>
          <w:lang w:val="en"/>
        </w:rPr>
        <w:t xml:space="preserve"> 7.1), weathering crusts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 xml:space="preserve">7.15 and 7.16), and secondary copper ore </w:t>
      </w:r>
      <w:r w:rsidR="00C85895" w:rsidRPr="00C85895">
        <w:rPr>
          <w:rFonts w:ascii="Times New Roman" w:hAnsi="Times New Roman" w:cs="Times New Roman"/>
          <w:sz w:val="24"/>
          <w:szCs w:val="24"/>
          <w:lang w:val="en"/>
        </w:rPr>
        <w:t>mineralization</w:t>
      </w:r>
      <w:r w:rsidRPr="00C85895">
        <w:rPr>
          <w:rFonts w:ascii="Times New Roman" w:hAnsi="Times New Roman" w:cs="Times New Roman"/>
          <w:sz w:val="24"/>
          <w:szCs w:val="24"/>
          <w:lang w:val="en"/>
        </w:rPr>
        <w:t xml:space="preserve"> (</w:t>
      </w:r>
      <w:r w:rsidR="008A1BD1">
        <w:rPr>
          <w:rFonts w:ascii="Times New Roman" w:hAnsi="Times New Roman" w:cs="Times New Roman"/>
          <w:sz w:val="24"/>
          <w:szCs w:val="24"/>
          <w:lang w:val="bg-BG"/>
        </w:rPr>
        <w:t>Г</w:t>
      </w:r>
      <w:r w:rsidRPr="00C85895">
        <w:rPr>
          <w:rFonts w:ascii="Times New Roman" w:hAnsi="Times New Roman" w:cs="Times New Roman"/>
          <w:sz w:val="24"/>
          <w:szCs w:val="24"/>
          <w:lang w:val="en"/>
        </w:rPr>
        <w:t xml:space="preserve"> 7.2) have been determined.</w:t>
      </w:r>
    </w:p>
    <w:p w14:paraId="241FE426" w14:textId="6E6789AF" w:rsidR="00C85895" w:rsidRPr="00C85895" w:rsidRDefault="00C85895" w:rsidP="00C85895">
      <w:pPr>
        <w:pStyle w:val="ListParagraph"/>
        <w:numPr>
          <w:ilvl w:val="0"/>
          <w:numId w:val="13"/>
        </w:numPr>
        <w:tabs>
          <w:tab w:val="left" w:pos="3828"/>
        </w:tabs>
        <w:spacing w:after="120" w:line="240" w:lineRule="auto"/>
        <w:ind w:left="714" w:hanging="357"/>
        <w:contextualSpacing w:val="0"/>
        <w:jc w:val="both"/>
        <w:rPr>
          <w:rFonts w:ascii="Times New Roman" w:hAnsi="Times New Roman" w:cs="Times New Roman"/>
          <w:sz w:val="24"/>
          <w:szCs w:val="24"/>
          <w:lang w:val="bg-BG"/>
        </w:rPr>
      </w:pPr>
      <w:r w:rsidRPr="00C85895">
        <w:rPr>
          <w:rFonts w:ascii="Times New Roman" w:hAnsi="Times New Roman" w:cs="Times New Roman"/>
          <w:sz w:val="24"/>
          <w:szCs w:val="24"/>
          <w:lang w:val="en"/>
        </w:rPr>
        <w:t xml:space="preserve">Various ceramic artifacts were investigated using a comprehensive, interdisciplinary approach combining petrographic, mineralogical, and geochemical analyses with instrumental methods (XRD, SEM-EDS, Raman, IR, and X-ray tomography), yielding new insights into their composition, potential raw materials, and production technologies (B 3.1, </w:t>
      </w:r>
      <w:r w:rsidR="008A1BD1">
        <w:rPr>
          <w:rFonts w:ascii="Times New Roman" w:hAnsi="Times New Roman" w:cs="Times New Roman"/>
          <w:sz w:val="24"/>
          <w:szCs w:val="24"/>
          <w:lang w:val="bg-BG"/>
        </w:rPr>
        <w:t>Г</w:t>
      </w:r>
      <w:r w:rsidRPr="00C85895">
        <w:rPr>
          <w:rFonts w:ascii="Times New Roman" w:hAnsi="Times New Roman" w:cs="Times New Roman"/>
          <w:sz w:val="24"/>
          <w:szCs w:val="24"/>
          <w:lang w:val="en"/>
        </w:rPr>
        <w:t xml:space="preserve"> 7.6,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 xml:space="preserve">7.7,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 xml:space="preserve">7.8,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 xml:space="preserve">7.10,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 xml:space="preserve">7.14, and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 xml:space="preserve">8.1). </w:t>
      </w:r>
    </w:p>
    <w:p w14:paraId="338515C4" w14:textId="21E9A091" w:rsidR="00C85895" w:rsidRPr="00C85895" w:rsidRDefault="00C85895" w:rsidP="00C85895">
      <w:pPr>
        <w:pStyle w:val="ListParagraph"/>
        <w:numPr>
          <w:ilvl w:val="0"/>
          <w:numId w:val="13"/>
        </w:numPr>
        <w:tabs>
          <w:tab w:val="left" w:pos="3828"/>
        </w:tabs>
        <w:spacing w:after="120" w:line="240" w:lineRule="auto"/>
        <w:ind w:left="714" w:hanging="357"/>
        <w:contextualSpacing w:val="0"/>
        <w:jc w:val="both"/>
        <w:rPr>
          <w:rFonts w:ascii="Times New Roman" w:hAnsi="Times New Roman" w:cs="Times New Roman"/>
          <w:sz w:val="24"/>
          <w:szCs w:val="24"/>
          <w:lang w:val="bg-BG"/>
        </w:rPr>
      </w:pPr>
      <w:r w:rsidRPr="00C85895">
        <w:rPr>
          <w:rFonts w:ascii="Times New Roman" w:hAnsi="Times New Roman" w:cs="Times New Roman"/>
          <w:sz w:val="24"/>
          <w:szCs w:val="24"/>
          <w:lang w:val="en"/>
        </w:rPr>
        <w:t>Non-conventional raw materials were characterized, and methodologies were developed for producing new ceramic materials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 xml:space="preserve">7.13,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 xml:space="preserve">7.18,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 xml:space="preserve">7.19, and </w:t>
      </w:r>
      <w:r w:rsidR="008A1BD1">
        <w:rPr>
          <w:rFonts w:ascii="Times New Roman" w:hAnsi="Times New Roman" w:cs="Times New Roman"/>
          <w:sz w:val="24"/>
          <w:szCs w:val="24"/>
          <w:lang w:val="bg-BG"/>
        </w:rPr>
        <w:t xml:space="preserve">Г </w:t>
      </w:r>
      <w:r w:rsidRPr="00C85895">
        <w:rPr>
          <w:rFonts w:ascii="Times New Roman" w:hAnsi="Times New Roman" w:cs="Times New Roman"/>
          <w:sz w:val="24"/>
          <w:szCs w:val="24"/>
          <w:lang w:val="en"/>
        </w:rPr>
        <w:t>7.20).</w:t>
      </w:r>
    </w:p>
    <w:p w14:paraId="6942C970" w14:textId="77777777" w:rsidR="00C85895" w:rsidRPr="00C85895" w:rsidRDefault="00C85895" w:rsidP="00C85895">
      <w:pPr>
        <w:spacing w:before="240" w:after="120" w:line="240" w:lineRule="auto"/>
        <w:jc w:val="both"/>
        <w:rPr>
          <w:rFonts w:ascii="Times New Roman" w:hAnsi="Times New Roman" w:cs="Times New Roman"/>
          <w:kern w:val="2"/>
          <w:sz w:val="24"/>
          <w:szCs w:val="24"/>
          <w:lang w:val="en-US"/>
          <w14:ligatures w14:val="standardContextual"/>
        </w:rPr>
      </w:pPr>
      <w:r w:rsidRPr="00C85895">
        <w:rPr>
          <w:rFonts w:ascii="Times New Roman" w:hAnsi="Times New Roman" w:cs="Times New Roman"/>
          <w:kern w:val="2"/>
          <w:sz w:val="24"/>
          <w:szCs w:val="24"/>
          <w:lang w:val="en-US"/>
          <w14:ligatures w14:val="standardContextual"/>
        </w:rPr>
        <w:t xml:space="preserve">In addition, I must acknowledge the efforts of Senior Assistant Professor K. Marinova to popularize geological materials, as well as her active involvement in the museum's scientific </w:t>
      </w:r>
      <w:r w:rsidRPr="00C85895">
        <w:rPr>
          <w:rFonts w:ascii="Times New Roman" w:hAnsi="Times New Roman" w:cs="Times New Roman"/>
          <w:kern w:val="2"/>
          <w:sz w:val="24"/>
          <w:szCs w:val="24"/>
          <w:lang w:val="en-US"/>
          <w14:ligatures w14:val="standardContextual"/>
        </w:rPr>
        <w:lastRenderedPageBreak/>
        <w:t>activities; under her leadership, digital models, virtual exhibitions, and interactive educational resources have been developed and implemented.</w:t>
      </w:r>
    </w:p>
    <w:p w14:paraId="291289D5" w14:textId="77777777" w:rsidR="00C85895" w:rsidRPr="00C85895" w:rsidRDefault="00AD7D57" w:rsidP="00C85895">
      <w:pPr>
        <w:spacing w:before="240" w:after="120" w:line="240" w:lineRule="auto"/>
        <w:jc w:val="both"/>
        <w:rPr>
          <w:rFonts w:ascii="Times New Roman" w:hAnsi="Times New Roman" w:cs="Times New Roman"/>
          <w:b/>
          <w:sz w:val="24"/>
          <w:szCs w:val="24"/>
          <w:lang w:val="bg-BG"/>
        </w:rPr>
      </w:pPr>
      <w:r>
        <w:rPr>
          <w:rFonts w:ascii="Times New Roman" w:hAnsi="Times New Roman" w:cs="Times New Roman"/>
          <w:b/>
          <w:sz w:val="24"/>
          <w:szCs w:val="24"/>
          <w:lang w:val="bg-BG"/>
        </w:rPr>
        <w:t>5</w:t>
      </w:r>
      <w:r>
        <w:rPr>
          <w:rFonts w:ascii="Times New Roman" w:hAnsi="Times New Roman" w:cs="Times New Roman"/>
          <w:b/>
          <w:sz w:val="24"/>
          <w:szCs w:val="24"/>
          <w:lang w:val="bg-BG"/>
        </w:rPr>
        <w:t xml:space="preserve">. </w:t>
      </w:r>
      <w:r w:rsidR="00C85895" w:rsidRPr="00C85895">
        <w:rPr>
          <w:rFonts w:ascii="Times New Roman" w:hAnsi="Times New Roman" w:cs="Times New Roman"/>
          <w:b/>
          <w:sz w:val="24"/>
          <w:szCs w:val="24"/>
          <w:lang w:val="en"/>
        </w:rPr>
        <w:t>Teaching activities</w:t>
      </w:r>
    </w:p>
    <w:p w14:paraId="41AC97C6" w14:textId="77777777" w:rsidR="00C85895" w:rsidRPr="00C85895" w:rsidRDefault="00C85895" w:rsidP="00C85895">
      <w:pPr>
        <w:spacing w:before="240" w:after="120" w:line="240" w:lineRule="auto"/>
        <w:jc w:val="both"/>
        <w:rPr>
          <w:rFonts w:ascii="Times New Roman" w:hAnsi="Times New Roman" w:cs="Times New Roman"/>
          <w:bCs/>
          <w:sz w:val="24"/>
          <w:szCs w:val="24"/>
          <w:lang w:val="en-US"/>
        </w:rPr>
      </w:pPr>
      <w:r w:rsidRPr="00C85895">
        <w:rPr>
          <w:rFonts w:ascii="Times New Roman" w:hAnsi="Times New Roman" w:cs="Times New Roman"/>
          <w:bCs/>
          <w:sz w:val="24"/>
          <w:szCs w:val="24"/>
          <w:lang w:val="en-US"/>
        </w:rPr>
        <w:t>The provided report (Appendix 4) clearly shows that Chief Assistant Professor K. Marinova has a teaching workload nearly double the standard requirement, and the subjects she teaches align with her areas of research interest.</w:t>
      </w:r>
    </w:p>
    <w:p w14:paraId="3B0F4049" w14:textId="796BDBE8" w:rsidR="00032AA9" w:rsidRPr="00A770F1" w:rsidRDefault="00696115" w:rsidP="00C85895">
      <w:pPr>
        <w:spacing w:before="240" w:after="120" w:line="240" w:lineRule="auto"/>
        <w:jc w:val="both"/>
        <w:rPr>
          <w:rFonts w:ascii="Times New Roman" w:hAnsi="Times New Roman" w:cs="Times New Roman"/>
          <w:b/>
          <w:sz w:val="24"/>
          <w:szCs w:val="24"/>
          <w:lang w:val="bg-BG"/>
        </w:rPr>
      </w:pPr>
      <w:r>
        <w:rPr>
          <w:rFonts w:ascii="Times New Roman" w:hAnsi="Times New Roman" w:cs="Times New Roman"/>
          <w:b/>
          <w:sz w:val="24"/>
          <w:szCs w:val="24"/>
          <w:lang w:val="bg-BG"/>
        </w:rPr>
        <w:t>6</w:t>
      </w:r>
      <w:r w:rsidR="00032AA9">
        <w:rPr>
          <w:rFonts w:ascii="Times New Roman" w:hAnsi="Times New Roman" w:cs="Times New Roman"/>
          <w:b/>
          <w:sz w:val="24"/>
          <w:szCs w:val="24"/>
          <w:lang w:val="bg-BG"/>
        </w:rPr>
        <w:t xml:space="preserve">. </w:t>
      </w:r>
      <w:r w:rsidR="00C85895" w:rsidRPr="00C85895">
        <w:rPr>
          <w:rFonts w:ascii="Times New Roman" w:hAnsi="Times New Roman" w:cs="Times New Roman"/>
          <w:b/>
          <w:sz w:val="24"/>
          <w:szCs w:val="24"/>
        </w:rPr>
        <w:t>Critical remarks and recommendations</w:t>
      </w:r>
    </w:p>
    <w:p w14:paraId="5591F07A" w14:textId="5AC36CE8" w:rsidR="00C85895" w:rsidRDefault="00C85895" w:rsidP="00C85895">
      <w:pPr>
        <w:spacing w:before="240" w:after="120" w:line="240" w:lineRule="auto"/>
        <w:jc w:val="both"/>
        <w:rPr>
          <w:rFonts w:ascii="Times New Roman" w:hAnsi="Times New Roman" w:cs="Times New Roman"/>
          <w:kern w:val="2"/>
          <w:sz w:val="24"/>
          <w:szCs w:val="24"/>
          <w:lang w:val="bg-BG"/>
          <w14:ligatures w14:val="standardContextual"/>
        </w:rPr>
      </w:pPr>
      <w:r w:rsidRPr="00C85895">
        <w:rPr>
          <w:rFonts w:ascii="Times New Roman" w:hAnsi="Times New Roman" w:cs="Times New Roman"/>
          <w:kern w:val="2"/>
          <w:sz w:val="24"/>
          <w:szCs w:val="24"/>
          <w14:ligatures w14:val="standardContextual"/>
        </w:rPr>
        <w:t>I have no significant criticisms; my only recommendation is to expand the scope of research into technogenic materials and, above all, to be bolder in publishing the results achieved in high-ranking journals.</w:t>
      </w:r>
    </w:p>
    <w:p w14:paraId="4C5D6590" w14:textId="77777777" w:rsidR="00C85895" w:rsidRPr="00C85895" w:rsidRDefault="00C85895" w:rsidP="00C85895">
      <w:pPr>
        <w:pStyle w:val="NormalWeb"/>
        <w:jc w:val="both"/>
        <w:rPr>
          <w:b/>
          <w:bCs/>
        </w:rPr>
      </w:pPr>
      <w:r w:rsidRPr="00C85895">
        <w:rPr>
          <w:b/>
          <w:bCs/>
          <w:lang w:val="en"/>
        </w:rPr>
        <w:t>Conclusion:</w:t>
      </w:r>
    </w:p>
    <w:p w14:paraId="476A590C" w14:textId="14F7B6FA" w:rsidR="00C85895" w:rsidRPr="00C85895" w:rsidRDefault="00C85895" w:rsidP="00C85895">
      <w:pPr>
        <w:pStyle w:val="NormalWeb"/>
        <w:spacing w:before="0" w:beforeAutospacing="0" w:after="0" w:afterAutospacing="0"/>
        <w:jc w:val="both"/>
      </w:pPr>
      <w:r w:rsidRPr="00C85895">
        <w:rPr>
          <w:lang w:val="en"/>
        </w:rPr>
        <w:t xml:space="preserve">The documents, publications, project participations, and citations submitted for the competition demonstrate that the candidate, Chief Assistant Professor </w:t>
      </w:r>
      <w:r>
        <w:rPr>
          <w:lang w:val="en"/>
        </w:rPr>
        <w:t>PhD</w:t>
      </w:r>
      <w:r w:rsidRPr="00C85895">
        <w:rPr>
          <w:lang w:val="en"/>
        </w:rPr>
        <w:t xml:space="preserve"> Kamelia Yankova Marinova, meets the minimum national requirements set forth in the Act on the Development of the Academic Staff in the Republic of Bulgaria and the Regulations for the Application of the Act on the Development of the Academic Staff in the Republic of Bulgaria. The research results obtained are of both scientific and significant scientific-applied importance.</w:t>
      </w:r>
    </w:p>
    <w:p w14:paraId="76FB56F2" w14:textId="30E84686" w:rsidR="00C85895" w:rsidRPr="00C85895" w:rsidRDefault="00C85895" w:rsidP="00C85895">
      <w:pPr>
        <w:spacing w:before="120" w:after="0" w:line="240" w:lineRule="auto"/>
        <w:jc w:val="both"/>
        <w:rPr>
          <w:rFonts w:ascii="Times New Roman" w:eastAsia="Times New Roman" w:hAnsi="Times New Roman" w:cs="Times New Roman"/>
          <w:sz w:val="24"/>
          <w:szCs w:val="24"/>
          <w:lang w:val="bg-BG" w:eastAsia="bg-BG"/>
        </w:rPr>
      </w:pPr>
      <w:r w:rsidRPr="00C85895">
        <w:rPr>
          <w:rFonts w:ascii="Times New Roman" w:eastAsia="Times New Roman" w:hAnsi="Times New Roman" w:cs="Times New Roman"/>
          <w:sz w:val="24"/>
          <w:szCs w:val="24"/>
          <w:lang w:val="en" w:eastAsia="bg-BG"/>
        </w:rPr>
        <w:t xml:space="preserve">The comprehensive research, teaching, and administrative work of Chief Assistant Professor </w:t>
      </w:r>
      <w:r>
        <w:rPr>
          <w:rFonts w:ascii="Times New Roman" w:eastAsia="Times New Roman" w:hAnsi="Times New Roman" w:cs="Times New Roman"/>
          <w:sz w:val="24"/>
          <w:szCs w:val="24"/>
          <w:lang w:val="en" w:eastAsia="bg-BG"/>
        </w:rPr>
        <w:t>PhD</w:t>
      </w:r>
      <w:r w:rsidRPr="00C85895">
        <w:rPr>
          <w:rFonts w:ascii="Times New Roman" w:eastAsia="Times New Roman" w:hAnsi="Times New Roman" w:cs="Times New Roman"/>
          <w:sz w:val="24"/>
          <w:szCs w:val="24"/>
          <w:lang w:val="en" w:eastAsia="bg-BG"/>
        </w:rPr>
        <w:t xml:space="preserve"> Kamelia Marinova establishes her as an accomplished and respected specialist in the fields of petrology and geoarchaeology; this provides a solid basis for me to </w:t>
      </w:r>
      <w:r w:rsidRPr="003467D2">
        <w:rPr>
          <w:rFonts w:ascii="Times New Roman" w:eastAsia="Times New Roman" w:hAnsi="Times New Roman" w:cs="Times New Roman"/>
          <w:b/>
          <w:bCs/>
          <w:sz w:val="24"/>
          <w:szCs w:val="24"/>
          <w:lang w:val="en" w:eastAsia="bg-BG"/>
        </w:rPr>
        <w:t xml:space="preserve">confidently recommend to the Academic Council that Chief Assistant Professor </w:t>
      </w:r>
      <w:r w:rsidRPr="003467D2">
        <w:rPr>
          <w:rFonts w:ascii="Times New Roman" w:eastAsia="Times New Roman" w:hAnsi="Times New Roman" w:cs="Times New Roman"/>
          <w:b/>
          <w:bCs/>
          <w:sz w:val="24"/>
          <w:szCs w:val="24"/>
          <w:lang w:val="en" w:eastAsia="bg-BG"/>
        </w:rPr>
        <w:t>PhD</w:t>
      </w:r>
      <w:r w:rsidRPr="003467D2">
        <w:rPr>
          <w:rFonts w:ascii="Times New Roman" w:eastAsia="Times New Roman" w:hAnsi="Times New Roman" w:cs="Times New Roman"/>
          <w:b/>
          <w:bCs/>
          <w:sz w:val="24"/>
          <w:szCs w:val="24"/>
          <w:lang w:val="en" w:eastAsia="bg-BG"/>
        </w:rPr>
        <w:t xml:space="preserve"> Kamelia Yankova Marinova be appointed to the academic position of Associate Professor</w:t>
      </w:r>
      <w:r w:rsidRPr="00C85895">
        <w:rPr>
          <w:rFonts w:ascii="Times New Roman" w:eastAsia="Times New Roman" w:hAnsi="Times New Roman" w:cs="Times New Roman"/>
          <w:sz w:val="24"/>
          <w:szCs w:val="24"/>
          <w:lang w:val="en" w:eastAsia="bg-BG"/>
        </w:rPr>
        <w:t xml:space="preserve"> in Professional Field 4.4 (Earth Sciences), specializing in Petrology, at the University of Mining and Geology "St. Ivan Rilski".</w:t>
      </w:r>
    </w:p>
    <w:p w14:paraId="1ED27A63" w14:textId="5790E132" w:rsidR="00AD7D57" w:rsidRPr="00696115" w:rsidRDefault="00AD7D57" w:rsidP="00C85895">
      <w:pPr>
        <w:spacing w:after="0" w:line="240" w:lineRule="auto"/>
        <w:jc w:val="both"/>
        <w:rPr>
          <w:rFonts w:ascii="Times New Roman" w:hAnsi="Times New Roman" w:cs="Times New Roman"/>
          <w:sz w:val="24"/>
          <w:szCs w:val="24"/>
          <w:lang w:val="bg-BG"/>
        </w:rPr>
      </w:pPr>
    </w:p>
    <w:p w14:paraId="78A8B74F" w14:textId="3B319875" w:rsidR="006B36F9" w:rsidRPr="00BA2BFE" w:rsidRDefault="006B36F9" w:rsidP="00C85895">
      <w:pPr>
        <w:spacing w:after="0" w:line="240" w:lineRule="auto"/>
        <w:jc w:val="both"/>
        <w:rPr>
          <w:rFonts w:ascii="Times New Roman" w:hAnsi="Times New Roman" w:cs="Times New Roman"/>
          <w:sz w:val="24"/>
          <w:szCs w:val="24"/>
          <w:lang w:val="en-US"/>
        </w:rPr>
      </w:pPr>
    </w:p>
    <w:p w14:paraId="5D4A7E74" w14:textId="77777777" w:rsidR="006B36F9" w:rsidRPr="00BA2BFE" w:rsidRDefault="006B36F9" w:rsidP="00C85895">
      <w:pPr>
        <w:spacing w:after="0" w:line="240" w:lineRule="auto"/>
        <w:jc w:val="both"/>
        <w:rPr>
          <w:rFonts w:ascii="Times New Roman" w:hAnsi="Times New Roman" w:cs="Times New Roman"/>
          <w:sz w:val="24"/>
          <w:szCs w:val="24"/>
          <w:lang w:val="en-US"/>
        </w:rPr>
      </w:pPr>
    </w:p>
    <w:p w14:paraId="6B1DF932" w14:textId="77777777" w:rsidR="007B7ACD" w:rsidRPr="00BA2BFE" w:rsidRDefault="007B7ACD" w:rsidP="00C85895">
      <w:pPr>
        <w:spacing w:after="0" w:line="240" w:lineRule="auto"/>
        <w:jc w:val="both"/>
        <w:rPr>
          <w:rFonts w:ascii="Times New Roman" w:hAnsi="Times New Roman" w:cs="Times New Roman"/>
          <w:sz w:val="24"/>
          <w:szCs w:val="24"/>
          <w:lang w:val="en-US"/>
        </w:rPr>
      </w:pPr>
    </w:p>
    <w:p w14:paraId="7E9E2EE4" w14:textId="77777777" w:rsidR="007B7ACD" w:rsidRDefault="007B7ACD" w:rsidP="00C85895">
      <w:pPr>
        <w:spacing w:after="0" w:line="240" w:lineRule="auto"/>
        <w:jc w:val="both"/>
        <w:rPr>
          <w:rFonts w:ascii="Times New Roman" w:hAnsi="Times New Roman" w:cs="Times New Roman"/>
          <w:sz w:val="24"/>
          <w:szCs w:val="24"/>
          <w:lang w:val="bg-BG"/>
        </w:rPr>
      </w:pPr>
    </w:p>
    <w:p w14:paraId="5BDD8BFA" w14:textId="77777777" w:rsidR="008C399F" w:rsidRPr="008C399F" w:rsidRDefault="008C399F" w:rsidP="00C85895">
      <w:pPr>
        <w:spacing w:after="0" w:line="240" w:lineRule="auto"/>
        <w:jc w:val="both"/>
        <w:rPr>
          <w:rFonts w:ascii="Times New Roman" w:hAnsi="Times New Roman" w:cs="Times New Roman"/>
          <w:sz w:val="24"/>
          <w:szCs w:val="24"/>
          <w:lang w:val="bg-BG"/>
        </w:rPr>
      </w:pPr>
    </w:p>
    <w:p w14:paraId="00B7B647" w14:textId="77777777" w:rsidR="007B7ACD" w:rsidRPr="00BA2BFE" w:rsidRDefault="007B7ACD" w:rsidP="00C85895">
      <w:pPr>
        <w:spacing w:after="0" w:line="240" w:lineRule="auto"/>
        <w:jc w:val="both"/>
        <w:rPr>
          <w:rFonts w:ascii="Times New Roman" w:hAnsi="Times New Roman" w:cs="Times New Roman"/>
          <w:sz w:val="24"/>
          <w:szCs w:val="24"/>
          <w:lang w:val="en-US"/>
        </w:rPr>
      </w:pPr>
    </w:p>
    <w:p w14:paraId="2129933C" w14:textId="77777777" w:rsidR="00C85895" w:rsidRPr="00C85895" w:rsidRDefault="00696115" w:rsidP="00C85895">
      <w:pPr>
        <w:spacing w:line="240" w:lineRule="auto"/>
        <w:jc w:val="both"/>
        <w:rPr>
          <w:rFonts w:ascii="Times New Roman" w:hAnsi="Times New Roman" w:cs="Times New Roman"/>
          <w:sz w:val="24"/>
          <w:szCs w:val="24"/>
          <w:lang w:val="en"/>
        </w:rPr>
      </w:pPr>
      <w:r>
        <w:rPr>
          <w:rFonts w:ascii="Times New Roman" w:hAnsi="Times New Roman" w:cs="Times New Roman"/>
          <w:sz w:val="24"/>
          <w:szCs w:val="24"/>
          <w:lang w:val="bg-BG"/>
        </w:rPr>
        <w:t>5</w:t>
      </w:r>
      <w:r w:rsidR="00041EB6" w:rsidRPr="00BA2BFE">
        <w:rPr>
          <w:rFonts w:ascii="Times New Roman" w:hAnsi="Times New Roman" w:cs="Times New Roman"/>
          <w:sz w:val="24"/>
          <w:szCs w:val="24"/>
          <w:lang w:val="bg-BG"/>
        </w:rPr>
        <w:t>.0</w:t>
      </w:r>
      <w:r>
        <w:rPr>
          <w:rFonts w:ascii="Times New Roman" w:hAnsi="Times New Roman" w:cs="Times New Roman"/>
          <w:sz w:val="24"/>
          <w:szCs w:val="24"/>
          <w:lang w:val="bg-BG"/>
        </w:rPr>
        <w:t>8</w:t>
      </w:r>
      <w:r w:rsidR="00041EB6" w:rsidRPr="00BA2BFE">
        <w:rPr>
          <w:rFonts w:ascii="Times New Roman" w:hAnsi="Times New Roman" w:cs="Times New Roman"/>
          <w:sz w:val="24"/>
          <w:szCs w:val="24"/>
          <w:lang w:val="bg-BG"/>
        </w:rPr>
        <w:t>.202</w:t>
      </w:r>
      <w:r>
        <w:rPr>
          <w:rFonts w:ascii="Times New Roman" w:hAnsi="Times New Roman" w:cs="Times New Roman"/>
          <w:sz w:val="24"/>
          <w:szCs w:val="24"/>
          <w:lang w:val="bg-BG"/>
        </w:rPr>
        <w:t>6</w:t>
      </w:r>
      <w:r w:rsidR="00041EB6" w:rsidRPr="00BA2BFE">
        <w:rPr>
          <w:rFonts w:ascii="Times New Roman" w:hAnsi="Times New Roman" w:cs="Times New Roman"/>
          <w:sz w:val="24"/>
          <w:szCs w:val="24"/>
          <w:lang w:val="bg-BG"/>
        </w:rPr>
        <w:t xml:space="preserve"> г.    </w:t>
      </w:r>
      <w:r w:rsidR="006B36F9" w:rsidRPr="00BA2BFE">
        <w:rPr>
          <w:rFonts w:ascii="Times New Roman" w:hAnsi="Times New Roman" w:cs="Times New Roman"/>
          <w:sz w:val="24"/>
          <w:szCs w:val="24"/>
          <w:lang w:val="en-US"/>
        </w:rPr>
        <w:tab/>
      </w:r>
      <w:r w:rsidR="006B36F9" w:rsidRPr="00BA2BFE">
        <w:rPr>
          <w:rFonts w:ascii="Times New Roman" w:hAnsi="Times New Roman" w:cs="Times New Roman"/>
          <w:sz w:val="24"/>
          <w:szCs w:val="24"/>
          <w:lang w:val="en-US"/>
        </w:rPr>
        <w:tab/>
      </w:r>
      <w:r w:rsidR="006B36F9" w:rsidRPr="00BA2BFE">
        <w:rPr>
          <w:rFonts w:ascii="Times New Roman" w:hAnsi="Times New Roman" w:cs="Times New Roman"/>
          <w:sz w:val="24"/>
          <w:szCs w:val="24"/>
          <w:lang w:val="en-US"/>
        </w:rPr>
        <w:tab/>
      </w:r>
      <w:r w:rsidR="006B36F9" w:rsidRPr="00BA2BFE">
        <w:rPr>
          <w:rFonts w:ascii="Times New Roman" w:hAnsi="Times New Roman" w:cs="Times New Roman"/>
          <w:sz w:val="24"/>
          <w:szCs w:val="24"/>
          <w:lang w:val="en-US"/>
        </w:rPr>
        <w:tab/>
      </w:r>
      <w:r w:rsidR="006B36F9" w:rsidRPr="00BA2BFE">
        <w:rPr>
          <w:rFonts w:ascii="Times New Roman" w:hAnsi="Times New Roman" w:cs="Times New Roman"/>
          <w:sz w:val="24"/>
          <w:szCs w:val="24"/>
          <w:lang w:val="en-US"/>
        </w:rPr>
        <w:tab/>
      </w:r>
      <w:r w:rsidR="00C85895" w:rsidRPr="00C85895">
        <w:rPr>
          <w:rFonts w:ascii="Times New Roman" w:hAnsi="Times New Roman" w:cs="Times New Roman"/>
          <w:sz w:val="24"/>
          <w:szCs w:val="24"/>
          <w:lang w:val="en"/>
        </w:rPr>
        <w:t>Opinion prepared by:</w:t>
      </w:r>
    </w:p>
    <w:p w14:paraId="53021D5E" w14:textId="572BA4E0" w:rsidR="00C85895" w:rsidRPr="00C85895" w:rsidRDefault="00C85895" w:rsidP="003467D2">
      <w:pPr>
        <w:spacing w:after="0" w:line="240" w:lineRule="auto"/>
        <w:ind w:left="5040" w:firstLine="720"/>
        <w:jc w:val="both"/>
        <w:rPr>
          <w:rFonts w:ascii="Times New Roman" w:hAnsi="Times New Roman" w:cs="Times New Roman"/>
          <w:sz w:val="24"/>
          <w:szCs w:val="24"/>
          <w:lang w:val="bg-BG"/>
        </w:rPr>
      </w:pPr>
      <w:r w:rsidRPr="00C85895">
        <w:rPr>
          <w:rFonts w:ascii="Times New Roman" w:hAnsi="Times New Roman" w:cs="Times New Roman"/>
          <w:sz w:val="24"/>
          <w:szCs w:val="24"/>
          <w:lang w:val="en"/>
        </w:rPr>
        <w:t xml:space="preserve">Prof. </w:t>
      </w:r>
      <w:r>
        <w:rPr>
          <w:rFonts w:ascii="Times New Roman" w:hAnsi="Times New Roman" w:cs="Times New Roman"/>
          <w:sz w:val="24"/>
          <w:szCs w:val="24"/>
          <w:lang w:val="en"/>
        </w:rPr>
        <w:t>PhD</w:t>
      </w:r>
      <w:r w:rsidRPr="00C85895">
        <w:rPr>
          <w:rFonts w:ascii="Times New Roman" w:hAnsi="Times New Roman" w:cs="Times New Roman"/>
          <w:sz w:val="24"/>
          <w:szCs w:val="24"/>
          <w:lang w:val="en"/>
        </w:rPr>
        <w:t xml:space="preserve"> Tsveta Stanimirova</w:t>
      </w:r>
    </w:p>
    <w:p w14:paraId="620260A3" w14:textId="132D7E4F" w:rsidR="00DB43C0" w:rsidRPr="006B36F9" w:rsidRDefault="00DB43C0" w:rsidP="00C85895">
      <w:pPr>
        <w:spacing w:after="0" w:line="240" w:lineRule="auto"/>
        <w:jc w:val="both"/>
        <w:rPr>
          <w:rFonts w:ascii="Times New Roman" w:hAnsi="Times New Roman" w:cs="Times New Roman"/>
          <w:sz w:val="24"/>
          <w:szCs w:val="24"/>
          <w:lang w:val="en-US"/>
        </w:rPr>
      </w:pPr>
    </w:p>
    <w:sectPr w:rsidR="00DB43C0" w:rsidRPr="006B36F9" w:rsidSect="00CE7EE4">
      <w:pgSz w:w="11907" w:h="16840" w:code="9"/>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E10"/>
    <w:multiLevelType w:val="hybridMultilevel"/>
    <w:tmpl w:val="EEDCF01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B5871BC"/>
    <w:multiLevelType w:val="hybridMultilevel"/>
    <w:tmpl w:val="965498F0"/>
    <w:lvl w:ilvl="0" w:tplc="44D898C4">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160C7BA3"/>
    <w:multiLevelType w:val="hybridMultilevel"/>
    <w:tmpl w:val="A046413E"/>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1C407C5B"/>
    <w:multiLevelType w:val="hybridMultilevel"/>
    <w:tmpl w:val="E3409322"/>
    <w:lvl w:ilvl="0" w:tplc="0402000F">
      <w:start w:val="1"/>
      <w:numFmt w:val="decimal"/>
      <w:lvlText w:val="%1."/>
      <w:lvlJc w:val="left"/>
      <w:pPr>
        <w:ind w:left="930" w:hanging="360"/>
      </w:p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2F3B2A61"/>
    <w:multiLevelType w:val="hybridMultilevel"/>
    <w:tmpl w:val="31B4446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15:restartNumberingAfterBreak="0">
    <w:nsid w:val="304338D7"/>
    <w:multiLevelType w:val="hybridMultilevel"/>
    <w:tmpl w:val="AEB844C0"/>
    <w:lvl w:ilvl="0" w:tplc="04020001">
      <w:start w:val="1"/>
      <w:numFmt w:val="bullet"/>
      <w:lvlText w:val=""/>
      <w:lvlJc w:val="left"/>
      <w:pPr>
        <w:ind w:left="644" w:hanging="360"/>
      </w:pPr>
      <w:rPr>
        <w:rFonts w:ascii="Symbol" w:hAnsi="Symbol" w:hint="default"/>
      </w:rPr>
    </w:lvl>
    <w:lvl w:ilvl="1" w:tplc="DAAEDBAE">
      <w:numFmt w:val="bullet"/>
      <w:lvlText w:val="-"/>
      <w:lvlJc w:val="left"/>
      <w:pPr>
        <w:ind w:left="1364" w:hanging="360"/>
      </w:pPr>
      <w:rPr>
        <w:rFonts w:ascii="Times New Roman" w:eastAsiaTheme="minorHAnsi" w:hAnsi="Times New Roman" w:cs="Times New Roman"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6" w15:restartNumberingAfterBreak="0">
    <w:nsid w:val="394B2816"/>
    <w:multiLevelType w:val="hybridMultilevel"/>
    <w:tmpl w:val="2EDE774E"/>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15:restartNumberingAfterBreak="0">
    <w:nsid w:val="4B177B7C"/>
    <w:multiLevelType w:val="hybridMultilevel"/>
    <w:tmpl w:val="7C4624D0"/>
    <w:lvl w:ilvl="0" w:tplc="EF6EE602">
      <w:start w:val="1"/>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8" w15:restartNumberingAfterBreak="0">
    <w:nsid w:val="54C26CF2"/>
    <w:multiLevelType w:val="hybridMultilevel"/>
    <w:tmpl w:val="9560F6BC"/>
    <w:lvl w:ilvl="0" w:tplc="FFFFFFFF">
      <w:start w:val="1"/>
      <w:numFmt w:val="bullet"/>
      <w:lvlText w:val=""/>
      <w:lvlJc w:val="left"/>
      <w:pPr>
        <w:ind w:left="644" w:hanging="360"/>
      </w:pPr>
      <w:rPr>
        <w:rFonts w:ascii="Symbol" w:hAnsi="Symbol" w:hint="default"/>
      </w:rPr>
    </w:lvl>
    <w:lvl w:ilvl="1" w:tplc="52C272D6">
      <w:start w:val="1"/>
      <w:numFmt w:val="decimal"/>
      <w:lvlText w:val="%2."/>
      <w:lvlJc w:val="left"/>
      <w:pPr>
        <w:ind w:left="1364" w:hanging="360"/>
      </w:pPr>
      <w:rPr>
        <w:b w:val="0"/>
        <w:bCs w:val="0"/>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5986224D"/>
    <w:multiLevelType w:val="hybridMultilevel"/>
    <w:tmpl w:val="49C45D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5F0A401F"/>
    <w:multiLevelType w:val="hybridMultilevel"/>
    <w:tmpl w:val="4112AFB8"/>
    <w:lvl w:ilvl="0" w:tplc="0402000F">
      <w:start w:val="1"/>
      <w:numFmt w:val="decimal"/>
      <w:lvlText w:val="%1."/>
      <w:lvlJc w:val="left"/>
      <w:pPr>
        <w:ind w:left="644" w:hanging="360"/>
      </w:pPr>
      <w:rPr>
        <w:rFont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1" w15:restartNumberingAfterBreak="0">
    <w:nsid w:val="60D9380C"/>
    <w:multiLevelType w:val="hybridMultilevel"/>
    <w:tmpl w:val="9CF6FCF8"/>
    <w:lvl w:ilvl="0" w:tplc="7304DAAC">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83A4856"/>
    <w:multiLevelType w:val="hybridMultilevel"/>
    <w:tmpl w:val="03F885C0"/>
    <w:lvl w:ilvl="0" w:tplc="0402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7902239B"/>
    <w:multiLevelType w:val="hybridMultilevel"/>
    <w:tmpl w:val="6DB2A83C"/>
    <w:lvl w:ilvl="0" w:tplc="0402000F">
      <w:start w:val="1"/>
      <w:numFmt w:val="decimal"/>
      <w:lvlText w:val="%1."/>
      <w:lvlJc w:val="left"/>
      <w:pPr>
        <w:ind w:left="1004" w:hanging="360"/>
      </w:pPr>
    </w:lvl>
    <w:lvl w:ilvl="1" w:tplc="04020019" w:tentative="1">
      <w:start w:val="1"/>
      <w:numFmt w:val="lowerLetter"/>
      <w:lvlText w:val="%2."/>
      <w:lvlJc w:val="left"/>
      <w:pPr>
        <w:ind w:left="1724" w:hanging="360"/>
      </w:pPr>
    </w:lvl>
    <w:lvl w:ilvl="2" w:tplc="0402001B" w:tentative="1">
      <w:start w:val="1"/>
      <w:numFmt w:val="lowerRoman"/>
      <w:lvlText w:val="%3."/>
      <w:lvlJc w:val="right"/>
      <w:pPr>
        <w:ind w:left="2444" w:hanging="180"/>
      </w:pPr>
    </w:lvl>
    <w:lvl w:ilvl="3" w:tplc="0402000F" w:tentative="1">
      <w:start w:val="1"/>
      <w:numFmt w:val="decimal"/>
      <w:lvlText w:val="%4."/>
      <w:lvlJc w:val="left"/>
      <w:pPr>
        <w:ind w:left="3164" w:hanging="360"/>
      </w:pPr>
    </w:lvl>
    <w:lvl w:ilvl="4" w:tplc="04020019" w:tentative="1">
      <w:start w:val="1"/>
      <w:numFmt w:val="lowerLetter"/>
      <w:lvlText w:val="%5."/>
      <w:lvlJc w:val="left"/>
      <w:pPr>
        <w:ind w:left="3884" w:hanging="360"/>
      </w:pPr>
    </w:lvl>
    <w:lvl w:ilvl="5" w:tplc="0402001B" w:tentative="1">
      <w:start w:val="1"/>
      <w:numFmt w:val="lowerRoman"/>
      <w:lvlText w:val="%6."/>
      <w:lvlJc w:val="right"/>
      <w:pPr>
        <w:ind w:left="4604" w:hanging="180"/>
      </w:pPr>
    </w:lvl>
    <w:lvl w:ilvl="6" w:tplc="0402000F" w:tentative="1">
      <w:start w:val="1"/>
      <w:numFmt w:val="decimal"/>
      <w:lvlText w:val="%7."/>
      <w:lvlJc w:val="left"/>
      <w:pPr>
        <w:ind w:left="5324" w:hanging="360"/>
      </w:pPr>
    </w:lvl>
    <w:lvl w:ilvl="7" w:tplc="04020019" w:tentative="1">
      <w:start w:val="1"/>
      <w:numFmt w:val="lowerLetter"/>
      <w:lvlText w:val="%8."/>
      <w:lvlJc w:val="left"/>
      <w:pPr>
        <w:ind w:left="6044" w:hanging="360"/>
      </w:pPr>
    </w:lvl>
    <w:lvl w:ilvl="8" w:tplc="0402001B" w:tentative="1">
      <w:start w:val="1"/>
      <w:numFmt w:val="lowerRoman"/>
      <w:lvlText w:val="%9."/>
      <w:lvlJc w:val="right"/>
      <w:pPr>
        <w:ind w:left="6764" w:hanging="180"/>
      </w:pPr>
    </w:lvl>
  </w:abstractNum>
  <w:abstractNum w:abstractNumId="14" w15:restartNumberingAfterBreak="0">
    <w:nsid w:val="7FF07D7E"/>
    <w:multiLevelType w:val="hybridMultilevel"/>
    <w:tmpl w:val="C9CE707A"/>
    <w:lvl w:ilvl="0" w:tplc="0402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089890375">
    <w:abstractNumId w:val="6"/>
  </w:num>
  <w:num w:numId="2" w16cid:durableId="171456810">
    <w:abstractNumId w:val="1"/>
  </w:num>
  <w:num w:numId="3" w16cid:durableId="1764834952">
    <w:abstractNumId w:val="10"/>
  </w:num>
  <w:num w:numId="4" w16cid:durableId="1961105157">
    <w:abstractNumId w:val="2"/>
  </w:num>
  <w:num w:numId="5" w16cid:durableId="2139833049">
    <w:abstractNumId w:val="5"/>
  </w:num>
  <w:num w:numId="6" w16cid:durableId="451899546">
    <w:abstractNumId w:val="14"/>
  </w:num>
  <w:num w:numId="7" w16cid:durableId="1084302274">
    <w:abstractNumId w:val="12"/>
  </w:num>
  <w:num w:numId="8" w16cid:durableId="1793400577">
    <w:abstractNumId w:val="4"/>
  </w:num>
  <w:num w:numId="9" w16cid:durableId="1308510426">
    <w:abstractNumId w:val="8"/>
  </w:num>
  <w:num w:numId="10" w16cid:durableId="1592856699">
    <w:abstractNumId w:val="13"/>
  </w:num>
  <w:num w:numId="11" w16cid:durableId="1188526944">
    <w:abstractNumId w:val="7"/>
  </w:num>
  <w:num w:numId="12" w16cid:durableId="1511069807">
    <w:abstractNumId w:val="3"/>
  </w:num>
  <w:num w:numId="13" w16cid:durableId="1067530032">
    <w:abstractNumId w:val="9"/>
  </w:num>
  <w:num w:numId="14" w16cid:durableId="1995254899">
    <w:abstractNumId w:val="0"/>
  </w:num>
  <w:num w:numId="15" w16cid:durableId="7252952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EB6"/>
    <w:rsid w:val="00026D12"/>
    <w:rsid w:val="00032AA9"/>
    <w:rsid w:val="00041EB6"/>
    <w:rsid w:val="000676FF"/>
    <w:rsid w:val="000748CF"/>
    <w:rsid w:val="000B4991"/>
    <w:rsid w:val="000C6FCE"/>
    <w:rsid w:val="00102631"/>
    <w:rsid w:val="001206CF"/>
    <w:rsid w:val="001301BB"/>
    <w:rsid w:val="00152040"/>
    <w:rsid w:val="00191ADB"/>
    <w:rsid w:val="001C6435"/>
    <w:rsid w:val="001F535D"/>
    <w:rsid w:val="00206B88"/>
    <w:rsid w:val="00224B78"/>
    <w:rsid w:val="00291700"/>
    <w:rsid w:val="002F4126"/>
    <w:rsid w:val="00301F1E"/>
    <w:rsid w:val="00312FC5"/>
    <w:rsid w:val="003467D2"/>
    <w:rsid w:val="00346FB6"/>
    <w:rsid w:val="00367D92"/>
    <w:rsid w:val="00371295"/>
    <w:rsid w:val="003827B1"/>
    <w:rsid w:val="003871E3"/>
    <w:rsid w:val="003A4C23"/>
    <w:rsid w:val="003D0DA1"/>
    <w:rsid w:val="003E58DD"/>
    <w:rsid w:val="0041441C"/>
    <w:rsid w:val="00421B73"/>
    <w:rsid w:val="0043099D"/>
    <w:rsid w:val="00436A57"/>
    <w:rsid w:val="00476DEC"/>
    <w:rsid w:val="00491D37"/>
    <w:rsid w:val="0050128F"/>
    <w:rsid w:val="0053558E"/>
    <w:rsid w:val="005D4B52"/>
    <w:rsid w:val="00622480"/>
    <w:rsid w:val="00665385"/>
    <w:rsid w:val="00673FB4"/>
    <w:rsid w:val="00696115"/>
    <w:rsid w:val="0069626B"/>
    <w:rsid w:val="006B1C89"/>
    <w:rsid w:val="006B36F9"/>
    <w:rsid w:val="006C1750"/>
    <w:rsid w:val="006E3EE5"/>
    <w:rsid w:val="00733238"/>
    <w:rsid w:val="00747B37"/>
    <w:rsid w:val="007B7ACD"/>
    <w:rsid w:val="007E2124"/>
    <w:rsid w:val="007E3B0B"/>
    <w:rsid w:val="00816C5D"/>
    <w:rsid w:val="00825781"/>
    <w:rsid w:val="0087589F"/>
    <w:rsid w:val="00897245"/>
    <w:rsid w:val="008A1BD1"/>
    <w:rsid w:val="008A7B79"/>
    <w:rsid w:val="008B00C3"/>
    <w:rsid w:val="008C0F0E"/>
    <w:rsid w:val="008C399F"/>
    <w:rsid w:val="008F0EFB"/>
    <w:rsid w:val="00906CD8"/>
    <w:rsid w:val="00934EE6"/>
    <w:rsid w:val="0094300F"/>
    <w:rsid w:val="00997E1E"/>
    <w:rsid w:val="009B766B"/>
    <w:rsid w:val="00A12780"/>
    <w:rsid w:val="00A33A76"/>
    <w:rsid w:val="00A5695F"/>
    <w:rsid w:val="00A61DF8"/>
    <w:rsid w:val="00A81632"/>
    <w:rsid w:val="00A85F68"/>
    <w:rsid w:val="00AD7D57"/>
    <w:rsid w:val="00AE2C65"/>
    <w:rsid w:val="00B124D2"/>
    <w:rsid w:val="00B34304"/>
    <w:rsid w:val="00B47AB4"/>
    <w:rsid w:val="00B627E2"/>
    <w:rsid w:val="00BA2BFE"/>
    <w:rsid w:val="00C62FEE"/>
    <w:rsid w:val="00C85895"/>
    <w:rsid w:val="00CB043E"/>
    <w:rsid w:val="00CE2CA6"/>
    <w:rsid w:val="00CE7EE4"/>
    <w:rsid w:val="00CF44F1"/>
    <w:rsid w:val="00D13364"/>
    <w:rsid w:val="00D1657D"/>
    <w:rsid w:val="00DA5519"/>
    <w:rsid w:val="00DB43C0"/>
    <w:rsid w:val="00DD550F"/>
    <w:rsid w:val="00E51A6A"/>
    <w:rsid w:val="00E95787"/>
    <w:rsid w:val="00EC1925"/>
    <w:rsid w:val="00EF01DD"/>
    <w:rsid w:val="00F31DFE"/>
    <w:rsid w:val="00F620E6"/>
    <w:rsid w:val="00FA1898"/>
    <w:rsid w:val="00FB0276"/>
    <w:rsid w:val="00FB669D"/>
    <w:rsid w:val="00FE6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39B6C"/>
  <w15:chartTrackingRefBased/>
  <w15:docId w15:val="{6622CFBC-87A5-4D33-9527-8C504192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EB6"/>
    <w:pPr>
      <w:spacing w:after="200" w:line="276" w:lineRule="auto"/>
    </w:pPr>
    <w:rPr>
      <w:kern w:val="0"/>
      <w:lang w:val="en-GB"/>
      <w14:ligatures w14:val="none"/>
    </w:rPr>
  </w:style>
  <w:style w:type="paragraph" w:styleId="Heading1">
    <w:name w:val="heading 1"/>
    <w:basedOn w:val="Normal"/>
    <w:next w:val="Normal"/>
    <w:link w:val="Heading1Char"/>
    <w:uiPriority w:val="9"/>
    <w:qFormat/>
    <w:rsid w:val="00041EB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041EB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unhideWhenUsed/>
    <w:qFormat/>
    <w:rsid w:val="00041EB6"/>
    <w:pPr>
      <w:keepNext/>
      <w:keepLines/>
      <w:spacing w:before="160" w:after="80" w:line="259" w:lineRule="auto"/>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041EB6"/>
    <w:pPr>
      <w:keepNext/>
      <w:keepLines/>
      <w:spacing w:before="80" w:after="40" w:line="259" w:lineRule="auto"/>
      <w:outlineLvl w:val="3"/>
    </w:pPr>
    <w:rPr>
      <w:rFonts w:eastAsiaTheme="majorEastAsia" w:cstheme="majorBidi"/>
      <w:i/>
      <w:iCs/>
      <w:color w:val="0F4761"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041EB6"/>
    <w:pPr>
      <w:keepNext/>
      <w:keepLines/>
      <w:spacing w:before="80" w:after="40" w:line="259" w:lineRule="auto"/>
      <w:outlineLvl w:val="4"/>
    </w:pPr>
    <w:rPr>
      <w:rFonts w:eastAsiaTheme="majorEastAsia" w:cstheme="majorBidi"/>
      <w:color w:val="0F4761"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041EB6"/>
    <w:pPr>
      <w:keepNext/>
      <w:keepLines/>
      <w:spacing w:before="40" w:after="0" w:line="259" w:lineRule="auto"/>
      <w:outlineLvl w:val="5"/>
    </w:pPr>
    <w:rPr>
      <w:rFonts w:eastAsiaTheme="majorEastAsia"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041EB6"/>
    <w:pPr>
      <w:keepNext/>
      <w:keepLines/>
      <w:spacing w:before="40" w:after="0" w:line="259" w:lineRule="auto"/>
      <w:outlineLvl w:val="6"/>
    </w:pPr>
    <w:rPr>
      <w:rFonts w:eastAsiaTheme="majorEastAsia"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041EB6"/>
    <w:pPr>
      <w:keepNext/>
      <w:keepLines/>
      <w:spacing w:after="0" w:line="259" w:lineRule="auto"/>
      <w:outlineLvl w:val="7"/>
    </w:pPr>
    <w:rPr>
      <w:rFonts w:eastAsiaTheme="majorEastAsia"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041EB6"/>
    <w:pPr>
      <w:keepNext/>
      <w:keepLines/>
      <w:spacing w:after="0" w:line="259" w:lineRule="auto"/>
      <w:outlineLvl w:val="8"/>
    </w:pPr>
    <w:rPr>
      <w:rFonts w:eastAsiaTheme="majorEastAsia" w:cstheme="majorBidi"/>
      <w:color w:val="272727" w:themeColor="text1" w:themeTint="D8"/>
      <w:kern w:val="2"/>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1E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1E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41E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1E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1E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1E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1E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1E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1EB6"/>
    <w:rPr>
      <w:rFonts w:eastAsiaTheme="majorEastAsia" w:cstheme="majorBidi"/>
      <w:color w:val="272727" w:themeColor="text1" w:themeTint="D8"/>
    </w:rPr>
  </w:style>
  <w:style w:type="paragraph" w:styleId="Title">
    <w:name w:val="Title"/>
    <w:basedOn w:val="Normal"/>
    <w:next w:val="Normal"/>
    <w:link w:val="TitleChar"/>
    <w:uiPriority w:val="10"/>
    <w:qFormat/>
    <w:rsid w:val="00041EB6"/>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041E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1EB6"/>
    <w:pPr>
      <w:numPr>
        <w:ilvl w:val="1"/>
      </w:numPr>
      <w:spacing w:after="160" w:line="259"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041E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1EB6"/>
    <w:pPr>
      <w:spacing w:before="160" w:after="160" w:line="259" w:lineRule="auto"/>
      <w:jc w:val="center"/>
    </w:pPr>
    <w:rPr>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041EB6"/>
    <w:rPr>
      <w:i/>
      <w:iCs/>
      <w:color w:val="404040" w:themeColor="text1" w:themeTint="BF"/>
    </w:rPr>
  </w:style>
  <w:style w:type="paragraph" w:styleId="ListParagraph">
    <w:name w:val="List Paragraph"/>
    <w:basedOn w:val="Normal"/>
    <w:uiPriority w:val="34"/>
    <w:qFormat/>
    <w:rsid w:val="00041EB6"/>
    <w:pPr>
      <w:spacing w:after="160" w:line="259" w:lineRule="auto"/>
      <w:ind w:left="720"/>
      <w:contextualSpacing/>
    </w:pPr>
    <w:rPr>
      <w:kern w:val="2"/>
      <w:lang w:val="en-US"/>
      <w14:ligatures w14:val="standardContextual"/>
    </w:rPr>
  </w:style>
  <w:style w:type="character" w:styleId="IntenseEmphasis">
    <w:name w:val="Intense Emphasis"/>
    <w:basedOn w:val="DefaultParagraphFont"/>
    <w:uiPriority w:val="21"/>
    <w:qFormat/>
    <w:rsid w:val="00041EB6"/>
    <w:rPr>
      <w:i/>
      <w:iCs/>
      <w:color w:val="0F4761" w:themeColor="accent1" w:themeShade="BF"/>
    </w:rPr>
  </w:style>
  <w:style w:type="paragraph" w:styleId="IntenseQuote">
    <w:name w:val="Intense Quote"/>
    <w:basedOn w:val="Normal"/>
    <w:next w:val="Normal"/>
    <w:link w:val="IntenseQuoteChar"/>
    <w:uiPriority w:val="30"/>
    <w:qFormat/>
    <w:rsid w:val="00041EB6"/>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041EB6"/>
    <w:rPr>
      <w:i/>
      <w:iCs/>
      <w:color w:val="0F4761" w:themeColor="accent1" w:themeShade="BF"/>
    </w:rPr>
  </w:style>
  <w:style w:type="character" w:styleId="IntenseReference">
    <w:name w:val="Intense Reference"/>
    <w:basedOn w:val="DefaultParagraphFont"/>
    <w:uiPriority w:val="32"/>
    <w:qFormat/>
    <w:rsid w:val="00041EB6"/>
    <w:rPr>
      <w:b/>
      <w:bCs/>
      <w:smallCaps/>
      <w:color w:val="0F4761" w:themeColor="accent1" w:themeShade="BF"/>
      <w:spacing w:val="5"/>
    </w:rPr>
  </w:style>
  <w:style w:type="paragraph" w:customStyle="1" w:styleId="Default">
    <w:name w:val="Default"/>
    <w:rsid w:val="00041EB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HTMLPreformatted">
    <w:name w:val="HTML Preformatted"/>
    <w:basedOn w:val="Normal"/>
    <w:link w:val="HTMLPreformattedChar"/>
    <w:uiPriority w:val="99"/>
    <w:semiHidden/>
    <w:unhideWhenUsed/>
    <w:rsid w:val="0089724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97245"/>
    <w:rPr>
      <w:rFonts w:ascii="Consolas" w:hAnsi="Consolas"/>
      <w:kern w:val="0"/>
      <w:sz w:val="20"/>
      <w:szCs w:val="20"/>
      <w:lang w:val="en-GB"/>
      <w14:ligatures w14:val="none"/>
    </w:rPr>
  </w:style>
  <w:style w:type="paragraph" w:styleId="NormalWeb">
    <w:name w:val="Normal (Web)"/>
    <w:basedOn w:val="Normal"/>
    <w:uiPriority w:val="99"/>
    <w:semiHidden/>
    <w:unhideWhenUsed/>
    <w:rsid w:val="00AD7D57"/>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styleId="Strong">
    <w:name w:val="Strong"/>
    <w:basedOn w:val="DefaultParagraphFont"/>
    <w:uiPriority w:val="22"/>
    <w:qFormat/>
    <w:rsid w:val="00AD7D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1253</Words>
  <Characters>7147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Цвета Станимирова Иванова</dc:creator>
  <cp:keywords/>
  <dc:description/>
  <cp:lastModifiedBy>Tsveta Stanimirova</cp:lastModifiedBy>
  <cp:revision>3</cp:revision>
  <dcterms:created xsi:type="dcterms:W3CDTF">2026-08-05T10:28:00Z</dcterms:created>
  <dcterms:modified xsi:type="dcterms:W3CDTF">2026-08-05T11:01:00Z</dcterms:modified>
</cp:coreProperties>
</file>